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16" w:rsidRDefault="00F60716" w:rsidP="00440035">
      <w:pPr>
        <w:keepNext/>
        <w:jc w:val="center"/>
        <w:outlineLvl w:val="1"/>
        <w:rPr>
          <w:b/>
          <w:caps/>
          <w:sz w:val="28"/>
          <w:szCs w:val="28"/>
          <w:lang w:eastAsia="ru-RU"/>
        </w:rPr>
      </w:pPr>
    </w:p>
    <w:p w:rsidR="00440035" w:rsidRPr="00FE6DBE" w:rsidRDefault="00440035" w:rsidP="00F84914">
      <w:pPr>
        <w:keepNext/>
        <w:jc w:val="center"/>
        <w:outlineLvl w:val="1"/>
        <w:rPr>
          <w:b/>
          <w:caps/>
          <w:sz w:val="28"/>
          <w:szCs w:val="28"/>
          <w:lang w:eastAsia="ru-RU"/>
        </w:rPr>
      </w:pPr>
      <w:r w:rsidRPr="00FE6DBE">
        <w:rPr>
          <w:b/>
          <w:caps/>
          <w:sz w:val="28"/>
          <w:szCs w:val="28"/>
          <w:lang w:eastAsia="ru-RU"/>
        </w:rPr>
        <w:t xml:space="preserve">Администрация  </w:t>
      </w:r>
      <w:r w:rsidR="00F02B62">
        <w:rPr>
          <w:b/>
          <w:caps/>
          <w:sz w:val="28"/>
          <w:szCs w:val="28"/>
          <w:lang w:eastAsia="ru-RU"/>
        </w:rPr>
        <w:t xml:space="preserve">САМОВЕЦКОГО </w:t>
      </w:r>
      <w:r w:rsidR="00F84914">
        <w:rPr>
          <w:b/>
          <w:caps/>
          <w:sz w:val="28"/>
          <w:szCs w:val="28"/>
          <w:lang w:eastAsia="ru-RU"/>
        </w:rPr>
        <w:t xml:space="preserve">СЕЛЬСКОГО ПОСЕЛЕНИЯ </w:t>
      </w:r>
      <w:r w:rsidRPr="00FE6DBE">
        <w:rPr>
          <w:b/>
          <w:caps/>
          <w:sz w:val="28"/>
          <w:szCs w:val="28"/>
          <w:lang w:eastAsia="ru-RU"/>
        </w:rPr>
        <w:t>Эртильского  муниципального  района</w:t>
      </w:r>
    </w:p>
    <w:p w:rsidR="00440035" w:rsidRPr="00FE6DBE" w:rsidRDefault="00440035" w:rsidP="00F84914">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firstRow="0" w:lastRow="0" w:firstColumn="0" w:lastColumn="0" w:noHBand="0" w:noVBand="0"/>
      </w:tblPr>
      <w:tblGrid>
        <w:gridCol w:w="4068"/>
      </w:tblGrid>
      <w:tr w:rsidR="00440035" w:rsidRPr="00FE6DBE" w:rsidTr="00F13809">
        <w:trPr>
          <w:trHeight w:val="898"/>
        </w:trPr>
        <w:tc>
          <w:tcPr>
            <w:tcW w:w="4068" w:type="dxa"/>
          </w:tcPr>
          <w:p w:rsidR="00440035" w:rsidRPr="00FE6DBE" w:rsidRDefault="00614851" w:rsidP="00F13809">
            <w:pPr>
              <w:rPr>
                <w:sz w:val="24"/>
                <w:szCs w:val="24"/>
                <w:lang w:eastAsia="ru-RU"/>
              </w:rPr>
            </w:pPr>
            <w:r>
              <w:rPr>
                <w:sz w:val="24"/>
                <w:szCs w:val="24"/>
                <w:lang w:eastAsia="ru-RU"/>
              </w:rPr>
              <w:t>от 20.05.2022 № 22</w:t>
            </w:r>
          </w:p>
          <w:p w:rsidR="00440035" w:rsidRPr="00FE6DBE" w:rsidRDefault="00440035" w:rsidP="00F13809">
            <w:pPr>
              <w:rPr>
                <w:sz w:val="24"/>
                <w:szCs w:val="24"/>
                <w:lang w:eastAsia="ru-RU"/>
              </w:rPr>
            </w:pPr>
          </w:p>
          <w:p w:rsidR="00440035" w:rsidRPr="00FE6DBE" w:rsidRDefault="00F02B62" w:rsidP="00F02B62">
            <w:pPr>
              <w:rPr>
                <w:lang w:eastAsia="ru-RU"/>
              </w:rPr>
            </w:pPr>
            <w:r>
              <w:rPr>
                <w:lang w:eastAsia="ru-RU"/>
              </w:rPr>
              <w:t>с Б. Самовец</w:t>
            </w:r>
          </w:p>
        </w:tc>
      </w:tr>
    </w:tbl>
    <w:p w:rsidR="00440035" w:rsidRPr="00FE6DBE" w:rsidRDefault="00440035" w:rsidP="00440035">
      <w:pPr>
        <w:rPr>
          <w:b/>
          <w:bCs/>
          <w:lang w:eastAsia="ru-RU"/>
        </w:rPr>
      </w:pPr>
    </w:p>
    <w:tbl>
      <w:tblPr>
        <w:tblW w:w="0" w:type="auto"/>
        <w:tblLook w:val="01E0" w:firstRow="1" w:lastRow="1" w:firstColumn="1" w:lastColumn="1" w:noHBand="0" w:noVBand="0"/>
      </w:tblPr>
      <w:tblGrid>
        <w:gridCol w:w="4878"/>
      </w:tblGrid>
      <w:tr w:rsidR="00440035" w:rsidRPr="00FE6DBE" w:rsidTr="00F60716">
        <w:trPr>
          <w:trHeight w:val="1652"/>
        </w:trPr>
        <w:tc>
          <w:tcPr>
            <w:tcW w:w="4878" w:type="dxa"/>
            <w:vAlign w:val="center"/>
          </w:tcPr>
          <w:p w:rsidR="00440035" w:rsidRPr="00FE6DBE" w:rsidRDefault="00440035" w:rsidP="004508F1">
            <w:pPr>
              <w:jc w:val="both"/>
              <w:rPr>
                <w:bCs/>
                <w:sz w:val="28"/>
                <w:szCs w:val="28"/>
                <w:lang w:eastAsia="ru-RU"/>
              </w:rPr>
            </w:pPr>
            <w:r w:rsidRPr="00FE6DBE">
              <w:rPr>
                <w:sz w:val="28"/>
                <w:szCs w:val="28"/>
                <w:lang w:eastAsia="ru-RU"/>
              </w:rPr>
              <w:t xml:space="preserve">Об </w:t>
            </w:r>
            <w:r>
              <w:rPr>
                <w:sz w:val="28"/>
                <w:szCs w:val="28"/>
                <w:lang w:eastAsia="ru-RU"/>
              </w:rPr>
              <w:t xml:space="preserve">утверждении </w:t>
            </w:r>
            <w:r w:rsidR="00A532CE">
              <w:rPr>
                <w:sz w:val="28"/>
                <w:szCs w:val="28"/>
                <w:lang w:eastAsia="ru-RU"/>
              </w:rPr>
              <w:t>Порядка разработки и утверждения административных регламентов предоставления муниципальных услуг</w:t>
            </w:r>
            <w:r>
              <w:rPr>
                <w:sz w:val="28"/>
                <w:szCs w:val="28"/>
                <w:lang w:eastAsia="ru-RU"/>
              </w:rPr>
              <w:t xml:space="preserve"> </w:t>
            </w:r>
          </w:p>
        </w:tc>
      </w:tr>
    </w:tbl>
    <w:p w:rsidR="004C62DE" w:rsidRPr="004C62DE" w:rsidRDefault="004C62DE" w:rsidP="00440035">
      <w:pPr>
        <w:spacing w:line="360" w:lineRule="auto"/>
        <w:jc w:val="both"/>
        <w:rPr>
          <w:sz w:val="28"/>
          <w:szCs w:val="28"/>
          <w:lang w:eastAsia="ru-RU"/>
        </w:rPr>
      </w:pPr>
    </w:p>
    <w:p w:rsidR="00F84914" w:rsidRDefault="00EF589F" w:rsidP="00440035">
      <w:pPr>
        <w:spacing w:line="360" w:lineRule="auto"/>
        <w:ind w:firstLine="709"/>
        <w:jc w:val="both"/>
        <w:rPr>
          <w:sz w:val="28"/>
          <w:szCs w:val="28"/>
          <w:lang w:eastAsia="ru-RU"/>
        </w:rPr>
      </w:pPr>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00325C6B">
        <w:rPr>
          <w:sz w:val="28"/>
          <w:szCs w:val="28"/>
        </w:rPr>
        <w:t xml:space="preserve"> Федеральным законом от 27.07.2010</w:t>
      </w:r>
      <w:r w:rsidRPr="00B61BCE">
        <w:rPr>
          <w:sz w:val="28"/>
          <w:szCs w:val="28"/>
        </w:rPr>
        <w:t xml:space="preserve"> №</w:t>
      </w:r>
      <w:r w:rsidR="004451BE">
        <w:rPr>
          <w:sz w:val="28"/>
          <w:szCs w:val="28"/>
        </w:rPr>
        <w:t xml:space="preserve"> 210</w:t>
      </w:r>
      <w:r>
        <w:rPr>
          <w:sz w:val="28"/>
          <w:szCs w:val="28"/>
        </w:rPr>
        <w:t>-ФЗ</w:t>
      </w:r>
      <w:r w:rsidRPr="006436AF">
        <w:rPr>
          <w:sz w:val="28"/>
          <w:szCs w:val="28"/>
        </w:rPr>
        <w:t xml:space="preserve"> «</w:t>
      </w:r>
      <w:r w:rsidR="00325C6B">
        <w:rPr>
          <w:sz w:val="28"/>
          <w:szCs w:val="28"/>
          <w:shd w:val="clear" w:color="auto" w:fill="FFFFFF"/>
        </w:rPr>
        <w:t>Об организации предоставления государственных и муниципальных услуг</w:t>
      </w:r>
      <w:r w:rsidRPr="00B81F99">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r w:rsidR="00F02B62">
        <w:rPr>
          <w:sz w:val="28"/>
          <w:szCs w:val="28"/>
          <w:lang w:eastAsia="ru-RU"/>
        </w:rPr>
        <w:t>Самовецкого</w:t>
      </w:r>
      <w:r w:rsidR="00F84914">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p>
    <w:p w:rsidR="00440035" w:rsidRPr="00440035" w:rsidRDefault="00440035" w:rsidP="00F84914">
      <w:pPr>
        <w:spacing w:line="360" w:lineRule="auto"/>
        <w:jc w:val="both"/>
        <w:rPr>
          <w:sz w:val="28"/>
          <w:szCs w:val="28"/>
          <w:lang w:eastAsia="ru-RU"/>
        </w:rPr>
      </w:pPr>
      <w:r w:rsidRPr="00FE6DBE">
        <w:rPr>
          <w:b/>
          <w:sz w:val="28"/>
          <w:szCs w:val="28"/>
          <w:lang w:eastAsia="ru-RU"/>
        </w:rPr>
        <w:t xml:space="preserve"> </w:t>
      </w:r>
      <w:proofErr w:type="gramStart"/>
      <w:r w:rsidRPr="00FE6DBE">
        <w:rPr>
          <w:b/>
          <w:sz w:val="28"/>
          <w:szCs w:val="28"/>
          <w:lang w:eastAsia="ru-RU"/>
        </w:rPr>
        <w:t>п</w:t>
      </w:r>
      <w:proofErr w:type="gramEnd"/>
      <w:r w:rsidRPr="00FE6DBE">
        <w:rPr>
          <w:b/>
          <w:sz w:val="28"/>
          <w:szCs w:val="28"/>
          <w:lang w:eastAsia="ru-RU"/>
        </w:rPr>
        <w:t xml:space="preserve"> о с т а н о в л я е т:</w:t>
      </w:r>
      <w:r w:rsidRPr="00FE6DBE">
        <w:rPr>
          <w:sz w:val="28"/>
          <w:szCs w:val="28"/>
          <w:lang w:eastAsia="ru-RU"/>
        </w:rPr>
        <w:t xml:space="preserve"> </w:t>
      </w:r>
    </w:p>
    <w:p w:rsidR="0026772A" w:rsidRDefault="00EF589F" w:rsidP="0026772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w:t>
      </w:r>
      <w:r w:rsidR="004C62DE">
        <w:rPr>
          <w:sz w:val="28"/>
          <w:szCs w:val="28"/>
        </w:rPr>
        <w:t xml:space="preserve">прилагаемый </w:t>
      </w:r>
      <w:r w:rsidR="00325C6B">
        <w:rPr>
          <w:sz w:val="28"/>
          <w:szCs w:val="28"/>
        </w:rPr>
        <w:t>Порядок разработки и утверждения административных регламентов предоставления муниципальных услуг</w:t>
      </w:r>
      <w:r>
        <w:rPr>
          <w:sz w:val="28"/>
          <w:szCs w:val="28"/>
        </w:rPr>
        <w:t>.</w:t>
      </w:r>
    </w:p>
    <w:p w:rsidR="002469B6" w:rsidRDefault="00325C6B" w:rsidP="002469B6">
      <w:pPr>
        <w:pStyle w:val="af0"/>
        <w:numPr>
          <w:ilvl w:val="0"/>
          <w:numId w:val="38"/>
        </w:numPr>
        <w:ind w:left="709" w:firstLine="0"/>
        <w:jc w:val="both"/>
        <w:rPr>
          <w:sz w:val="28"/>
          <w:szCs w:val="28"/>
        </w:rPr>
      </w:pPr>
      <w:r w:rsidRPr="002469B6">
        <w:rPr>
          <w:sz w:val="28"/>
          <w:szCs w:val="28"/>
        </w:rPr>
        <w:t xml:space="preserve">Признать утратившим силу постановление администрации </w:t>
      </w:r>
      <w:r w:rsidR="002469B6" w:rsidRPr="002469B6">
        <w:rPr>
          <w:sz w:val="28"/>
          <w:szCs w:val="28"/>
        </w:rPr>
        <w:t>Самовецкого</w:t>
      </w:r>
      <w:r w:rsidR="00F84914" w:rsidRPr="002469B6">
        <w:rPr>
          <w:sz w:val="28"/>
          <w:szCs w:val="28"/>
        </w:rPr>
        <w:t xml:space="preserve"> сельского поселения </w:t>
      </w:r>
      <w:r w:rsidR="004C62DE" w:rsidRPr="002469B6">
        <w:rPr>
          <w:sz w:val="28"/>
          <w:szCs w:val="28"/>
        </w:rPr>
        <w:t>Эртильского муниципального района</w:t>
      </w:r>
      <w:r w:rsidR="002469B6" w:rsidRPr="002469B6">
        <w:rPr>
          <w:sz w:val="28"/>
          <w:szCs w:val="28"/>
        </w:rPr>
        <w:t xml:space="preserve"> от 20.05.2019 № 52 «О Порядок разработки и утверждения административных регламентов предоставления муниципальных услуг</w:t>
      </w:r>
      <w:r w:rsidR="002469B6">
        <w:rPr>
          <w:sz w:val="28"/>
          <w:szCs w:val="28"/>
        </w:rPr>
        <w:t>».</w:t>
      </w:r>
    </w:p>
    <w:p w:rsidR="002469B6" w:rsidRPr="002469B6" w:rsidRDefault="002469B6" w:rsidP="002469B6">
      <w:pPr>
        <w:pStyle w:val="af0"/>
        <w:ind w:left="709"/>
        <w:jc w:val="both"/>
        <w:rPr>
          <w:sz w:val="28"/>
          <w:szCs w:val="28"/>
        </w:rPr>
      </w:pPr>
      <w:r w:rsidRPr="002469B6">
        <w:rPr>
          <w:sz w:val="28"/>
          <w:szCs w:val="28"/>
        </w:rPr>
        <w:t xml:space="preserve"> </w:t>
      </w:r>
    </w:p>
    <w:p w:rsidR="004C62DE" w:rsidRPr="002469B6" w:rsidRDefault="002469B6" w:rsidP="002469B6">
      <w:pPr>
        <w:pStyle w:val="af0"/>
        <w:spacing w:line="360" w:lineRule="auto"/>
        <w:ind w:left="709"/>
        <w:jc w:val="both"/>
        <w:rPr>
          <w:sz w:val="28"/>
          <w:szCs w:val="28"/>
        </w:rPr>
      </w:pPr>
      <w:r w:rsidRPr="002469B6">
        <w:rPr>
          <w:sz w:val="28"/>
          <w:szCs w:val="28"/>
        </w:rPr>
        <w:t>3.</w:t>
      </w:r>
      <w:r w:rsidR="0026772A" w:rsidRPr="002469B6">
        <w:rPr>
          <w:sz w:val="28"/>
          <w:szCs w:val="28"/>
        </w:rPr>
        <w:t xml:space="preserve">Настоящее постановление вступает в силу </w:t>
      </w:r>
      <w:r w:rsidR="004C62DE" w:rsidRPr="002469B6">
        <w:rPr>
          <w:sz w:val="28"/>
          <w:szCs w:val="28"/>
        </w:rPr>
        <w:t>со дня</w:t>
      </w:r>
      <w:r w:rsidR="0026772A" w:rsidRPr="002469B6">
        <w:rPr>
          <w:sz w:val="28"/>
          <w:szCs w:val="28"/>
        </w:rPr>
        <w:t xml:space="preserve"> его </w:t>
      </w:r>
      <w:r w:rsidR="00F53BDE" w:rsidRPr="002469B6">
        <w:rPr>
          <w:sz w:val="28"/>
          <w:szCs w:val="28"/>
        </w:rPr>
        <w:t xml:space="preserve">официального </w:t>
      </w:r>
      <w:r w:rsidR="0026772A" w:rsidRPr="002469B6">
        <w:rPr>
          <w:sz w:val="28"/>
          <w:szCs w:val="28"/>
        </w:rPr>
        <w:t>опубликования</w:t>
      </w:r>
      <w:r w:rsidR="004C62DE" w:rsidRPr="002469B6">
        <w:rPr>
          <w:sz w:val="28"/>
          <w:szCs w:val="28"/>
        </w:rPr>
        <w:t>.</w:t>
      </w:r>
    </w:p>
    <w:p w:rsidR="00440035" w:rsidRPr="002469B6" w:rsidRDefault="002469B6" w:rsidP="002469B6">
      <w:pPr>
        <w:spacing w:line="360" w:lineRule="auto"/>
        <w:ind w:left="709"/>
        <w:jc w:val="both"/>
        <w:rPr>
          <w:sz w:val="28"/>
          <w:szCs w:val="28"/>
        </w:rPr>
      </w:pPr>
      <w:r>
        <w:rPr>
          <w:sz w:val="28"/>
          <w:szCs w:val="28"/>
        </w:rPr>
        <w:t>4.</w:t>
      </w:r>
      <w:proofErr w:type="gramStart"/>
      <w:r w:rsidR="00440035" w:rsidRPr="002469B6">
        <w:rPr>
          <w:sz w:val="28"/>
          <w:szCs w:val="28"/>
        </w:rPr>
        <w:t>Контроль за</w:t>
      </w:r>
      <w:proofErr w:type="gramEnd"/>
      <w:r w:rsidR="00440035" w:rsidRPr="002469B6">
        <w:rPr>
          <w:sz w:val="28"/>
          <w:szCs w:val="28"/>
        </w:rPr>
        <w:t xml:space="preserve"> исполнением настоящего постановления </w:t>
      </w:r>
      <w:r w:rsidR="004C62DE" w:rsidRPr="002469B6">
        <w:rPr>
          <w:sz w:val="28"/>
          <w:szCs w:val="28"/>
        </w:rPr>
        <w:t>оставляю за собой.</w:t>
      </w:r>
    </w:p>
    <w:p w:rsidR="004C62DE" w:rsidRDefault="004C62DE" w:rsidP="00440035">
      <w:pPr>
        <w:spacing w:line="360" w:lineRule="auto"/>
        <w:ind w:firstLine="708"/>
        <w:jc w:val="both"/>
        <w:rPr>
          <w:sz w:val="28"/>
          <w:szCs w:val="28"/>
          <w:lang w:eastAsia="ru-RU"/>
        </w:rPr>
      </w:pPr>
    </w:p>
    <w:p w:rsidR="00F53BDE" w:rsidRDefault="00440035" w:rsidP="004C62DE">
      <w:pPr>
        <w:spacing w:line="360" w:lineRule="auto"/>
        <w:ind w:firstLine="708"/>
        <w:jc w:val="both"/>
        <w:rPr>
          <w:sz w:val="28"/>
          <w:szCs w:val="28"/>
          <w:lang w:eastAsia="ru-RU"/>
        </w:rPr>
      </w:pPr>
      <w:r>
        <w:rPr>
          <w:sz w:val="28"/>
          <w:szCs w:val="28"/>
          <w:lang w:eastAsia="ru-RU"/>
        </w:rPr>
        <w:t>Глава</w:t>
      </w:r>
      <w:r w:rsidRPr="00FE6DBE">
        <w:rPr>
          <w:sz w:val="28"/>
          <w:szCs w:val="28"/>
          <w:lang w:eastAsia="ru-RU"/>
        </w:rPr>
        <w:t xml:space="preserve"> </w:t>
      </w:r>
      <w:r w:rsidR="00F84914">
        <w:rPr>
          <w:sz w:val="28"/>
          <w:szCs w:val="28"/>
          <w:lang w:eastAsia="ru-RU"/>
        </w:rPr>
        <w:t>поселения</w:t>
      </w:r>
      <w:r w:rsidRPr="00FE6DBE">
        <w:rPr>
          <w:sz w:val="28"/>
          <w:szCs w:val="28"/>
          <w:lang w:eastAsia="ru-RU"/>
        </w:rPr>
        <w:t xml:space="preserve">                                         </w:t>
      </w:r>
      <w:r>
        <w:rPr>
          <w:sz w:val="28"/>
          <w:szCs w:val="28"/>
          <w:lang w:eastAsia="ru-RU"/>
        </w:rPr>
        <w:t xml:space="preserve">      </w:t>
      </w:r>
      <w:r w:rsidR="00F84914">
        <w:rPr>
          <w:sz w:val="28"/>
          <w:szCs w:val="28"/>
          <w:lang w:eastAsia="ru-RU"/>
        </w:rPr>
        <w:t xml:space="preserve">  </w:t>
      </w:r>
      <w:r w:rsidR="00F02B62">
        <w:rPr>
          <w:sz w:val="28"/>
          <w:szCs w:val="28"/>
          <w:lang w:eastAsia="ru-RU"/>
        </w:rPr>
        <w:t>Н.А. Рощупкин</w:t>
      </w:r>
      <w:r w:rsidR="00F84914">
        <w:rPr>
          <w:sz w:val="28"/>
          <w:szCs w:val="28"/>
          <w:lang w:eastAsia="ru-RU"/>
        </w:rPr>
        <w:t xml:space="preserve">                      </w:t>
      </w:r>
    </w:p>
    <w:p w:rsidR="004508F1" w:rsidRDefault="004508F1" w:rsidP="00F60716">
      <w:pPr>
        <w:shd w:val="clear" w:color="auto" w:fill="FFFFFF"/>
        <w:spacing w:before="10"/>
        <w:rPr>
          <w:sz w:val="28"/>
          <w:szCs w:val="28"/>
          <w:lang w:eastAsia="ru-RU"/>
        </w:rPr>
      </w:pPr>
    </w:p>
    <w:p w:rsidR="00F53BDE" w:rsidRDefault="00F53BDE" w:rsidP="00F60716">
      <w:pPr>
        <w:shd w:val="clear" w:color="auto" w:fill="FFFFFF"/>
        <w:spacing w:before="10"/>
        <w:rPr>
          <w:sz w:val="28"/>
          <w:szCs w:val="28"/>
          <w:lang w:eastAsia="ru-RU"/>
        </w:rPr>
      </w:pPr>
    </w:p>
    <w:p w:rsidR="00F53BDE" w:rsidRDefault="00F53BDE" w:rsidP="00F60716">
      <w:pPr>
        <w:shd w:val="clear" w:color="auto" w:fill="FFFFFF"/>
        <w:spacing w:before="10"/>
        <w:rPr>
          <w:spacing w:val="-5"/>
          <w:sz w:val="28"/>
          <w:szCs w:val="28"/>
        </w:rPr>
      </w:pPr>
    </w:p>
    <w:p w:rsidR="00614851" w:rsidRDefault="00614851" w:rsidP="00F60716">
      <w:pPr>
        <w:shd w:val="clear" w:color="auto" w:fill="FFFFFF"/>
        <w:spacing w:before="10"/>
        <w:rPr>
          <w:spacing w:val="-5"/>
          <w:sz w:val="28"/>
          <w:szCs w:val="28"/>
        </w:rPr>
      </w:pPr>
    </w:p>
    <w:p w:rsidR="00440035" w:rsidRPr="00A6302E" w:rsidRDefault="00A532CE" w:rsidP="00A532CE">
      <w:pPr>
        <w:shd w:val="clear" w:color="auto" w:fill="FFFFFF"/>
        <w:spacing w:before="10"/>
        <w:ind w:left="4820"/>
        <w:jc w:val="right"/>
        <w:rPr>
          <w:spacing w:val="-5"/>
          <w:sz w:val="28"/>
          <w:szCs w:val="28"/>
        </w:rPr>
      </w:pPr>
      <w:r>
        <w:rPr>
          <w:spacing w:val="-5"/>
          <w:sz w:val="28"/>
          <w:szCs w:val="28"/>
        </w:rPr>
        <w:lastRenderedPageBreak/>
        <w:t>Утвержден</w:t>
      </w:r>
      <w:r w:rsidR="00BA6A6C" w:rsidRPr="00A6302E">
        <w:rPr>
          <w:spacing w:val="-5"/>
          <w:sz w:val="28"/>
          <w:szCs w:val="28"/>
        </w:rPr>
        <w:t xml:space="preserve"> </w:t>
      </w:r>
      <w:r w:rsidR="00A6302E">
        <w:rPr>
          <w:spacing w:val="-5"/>
          <w:sz w:val="28"/>
          <w:szCs w:val="28"/>
        </w:rPr>
        <w:t xml:space="preserve"> </w:t>
      </w:r>
    </w:p>
    <w:p w:rsidR="00A6302E" w:rsidRDefault="00A532CE" w:rsidP="00A532CE">
      <w:pPr>
        <w:shd w:val="clear" w:color="auto" w:fill="FFFFFF"/>
        <w:spacing w:before="10"/>
        <w:ind w:left="4820"/>
        <w:jc w:val="right"/>
        <w:rPr>
          <w:spacing w:val="-5"/>
          <w:sz w:val="28"/>
          <w:szCs w:val="28"/>
        </w:rPr>
      </w:pPr>
      <w:r>
        <w:rPr>
          <w:spacing w:val="-5"/>
          <w:sz w:val="28"/>
          <w:szCs w:val="28"/>
        </w:rPr>
        <w:t>постановлением</w:t>
      </w:r>
      <w:r w:rsidR="00BA6A6C" w:rsidRPr="00A6302E">
        <w:rPr>
          <w:spacing w:val="-5"/>
          <w:sz w:val="28"/>
          <w:szCs w:val="28"/>
        </w:rPr>
        <w:t xml:space="preserve"> </w:t>
      </w:r>
      <w:r w:rsidR="00A6302E">
        <w:rPr>
          <w:spacing w:val="-5"/>
          <w:sz w:val="28"/>
          <w:szCs w:val="28"/>
        </w:rPr>
        <w:t xml:space="preserve">администрации Эртильского муниципального </w:t>
      </w:r>
      <w:r w:rsidR="00BA6A6C" w:rsidRPr="00A6302E">
        <w:rPr>
          <w:spacing w:val="-5"/>
          <w:sz w:val="28"/>
          <w:szCs w:val="28"/>
        </w:rPr>
        <w:t>района</w:t>
      </w:r>
    </w:p>
    <w:p w:rsidR="00BA6A6C" w:rsidRPr="00A6302E" w:rsidRDefault="00BA6A6C" w:rsidP="00A532CE">
      <w:pPr>
        <w:shd w:val="clear" w:color="auto" w:fill="FFFFFF"/>
        <w:spacing w:before="10"/>
        <w:ind w:left="4820"/>
        <w:jc w:val="right"/>
        <w:rPr>
          <w:spacing w:val="-5"/>
          <w:sz w:val="28"/>
          <w:szCs w:val="28"/>
        </w:rPr>
      </w:pPr>
      <w:r w:rsidRPr="00A6302E">
        <w:rPr>
          <w:spacing w:val="-5"/>
          <w:sz w:val="28"/>
          <w:szCs w:val="28"/>
        </w:rPr>
        <w:t xml:space="preserve"> </w:t>
      </w:r>
    </w:p>
    <w:p w:rsidR="00440035" w:rsidRPr="004C62DE" w:rsidRDefault="00614851" w:rsidP="004C62DE">
      <w:pPr>
        <w:shd w:val="clear" w:color="auto" w:fill="FFFFFF"/>
        <w:spacing w:before="10"/>
        <w:ind w:left="4820"/>
        <w:jc w:val="center"/>
        <w:rPr>
          <w:spacing w:val="-5"/>
          <w:sz w:val="28"/>
          <w:szCs w:val="28"/>
        </w:rPr>
      </w:pPr>
      <w:r>
        <w:rPr>
          <w:spacing w:val="-5"/>
          <w:sz w:val="28"/>
          <w:szCs w:val="28"/>
        </w:rPr>
        <w:t>от  «20» 05.2022</w:t>
      </w:r>
      <w:r w:rsidR="00BA6A6C" w:rsidRPr="00A6302E">
        <w:rPr>
          <w:spacing w:val="-5"/>
          <w:sz w:val="28"/>
          <w:szCs w:val="28"/>
        </w:rPr>
        <w:t xml:space="preserve"> года № </w:t>
      </w:r>
      <w:r>
        <w:rPr>
          <w:spacing w:val="-5"/>
          <w:sz w:val="28"/>
          <w:szCs w:val="28"/>
        </w:rPr>
        <w:t>22</w:t>
      </w:r>
    </w:p>
    <w:p w:rsidR="004F5A87" w:rsidRDefault="004F5A87" w:rsidP="004F5A87">
      <w:pPr>
        <w:rPr>
          <w:rFonts w:eastAsia="Calibri"/>
          <w:b/>
          <w:sz w:val="28"/>
          <w:szCs w:val="28"/>
          <w:lang w:eastAsia="en-US"/>
        </w:rPr>
      </w:pPr>
    </w:p>
    <w:p w:rsidR="00A532CE" w:rsidRDefault="00A532CE" w:rsidP="00A532C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A532CE" w:rsidRDefault="00A532CE" w:rsidP="00A532C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РАЗРАБОТКИ И УТВЕРЖДЕНИЯ АДМИНИСТРАТИВНЫХ РЕГЛАМЕНТОВ ПРЕДОСТАВЛЕНИЯ МУНИЦИПАЛЬНЫХ УСЛУГ</w:t>
      </w:r>
    </w:p>
    <w:p w:rsidR="00A532CE" w:rsidRDefault="00A532CE" w:rsidP="00A532CE">
      <w:pPr>
        <w:pStyle w:val="ConsPlusNormal"/>
        <w:spacing w:before="220"/>
        <w:ind w:firstLine="709"/>
        <w:jc w:val="both"/>
        <w:rPr>
          <w:rFonts w:ascii="Times New Roman" w:hAnsi="Times New Roman"/>
          <w:sz w:val="28"/>
          <w:szCs w:val="28"/>
        </w:rPr>
      </w:pPr>
    </w:p>
    <w:p w:rsidR="00A532CE" w:rsidRPr="00325C6B" w:rsidRDefault="00A532CE" w:rsidP="00A532CE">
      <w:pPr>
        <w:pStyle w:val="ConsPlusTitle"/>
        <w:ind w:firstLine="709"/>
        <w:jc w:val="center"/>
        <w:outlineLvl w:val="1"/>
        <w:rPr>
          <w:rFonts w:ascii="Times New Roman" w:hAnsi="Times New Roman" w:cs="Times New Roman"/>
          <w:sz w:val="28"/>
          <w:szCs w:val="28"/>
        </w:rPr>
      </w:pPr>
      <w:r w:rsidRPr="00325C6B">
        <w:rPr>
          <w:rFonts w:ascii="Times New Roman" w:hAnsi="Times New Roman" w:cs="Times New Roman"/>
          <w:sz w:val="28"/>
          <w:szCs w:val="28"/>
        </w:rPr>
        <w:t>I. Общие положения</w:t>
      </w:r>
    </w:p>
    <w:p w:rsidR="00A532CE" w:rsidRPr="00A532CE" w:rsidRDefault="00A532CE" w:rsidP="00A532CE">
      <w:pPr>
        <w:pStyle w:val="ConsPlusNormal"/>
        <w:ind w:firstLine="709"/>
        <w:jc w:val="both"/>
        <w:rPr>
          <w:rFonts w:ascii="Times New Roman" w:hAnsi="Times New Roman"/>
          <w:sz w:val="28"/>
          <w:szCs w:val="28"/>
        </w:rPr>
      </w:pP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532CE" w:rsidRDefault="00A532CE" w:rsidP="00E67663">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 Административные регламенты разрабатываются и утверждаются администрацией</w:t>
      </w:r>
      <w:r w:rsidR="00E67663" w:rsidRPr="00E67663">
        <w:rPr>
          <w:sz w:val="28"/>
          <w:szCs w:val="28"/>
        </w:rPr>
        <w:t xml:space="preserve"> </w:t>
      </w:r>
      <w:r w:rsidR="00F02B62">
        <w:rPr>
          <w:rFonts w:ascii="Times New Roman" w:hAnsi="Times New Roman"/>
          <w:sz w:val="28"/>
          <w:szCs w:val="28"/>
        </w:rPr>
        <w:t xml:space="preserve">Самовецкого </w:t>
      </w:r>
      <w:r w:rsidR="00F84914" w:rsidRPr="00F84914">
        <w:rPr>
          <w:rFonts w:ascii="Times New Roman" w:hAnsi="Times New Roman"/>
          <w:sz w:val="28"/>
          <w:szCs w:val="28"/>
        </w:rPr>
        <w:t>сельского поселения</w:t>
      </w:r>
      <w:r w:rsidR="00F84914" w:rsidRPr="00E67663">
        <w:rPr>
          <w:rFonts w:ascii="Times New Roman" w:hAnsi="Times New Roman"/>
          <w:sz w:val="28"/>
          <w:szCs w:val="28"/>
        </w:rPr>
        <w:t xml:space="preserve"> </w:t>
      </w:r>
      <w:r w:rsidR="00E67663" w:rsidRPr="00E67663">
        <w:rPr>
          <w:rFonts w:ascii="Times New Roman" w:hAnsi="Times New Roman"/>
          <w:sz w:val="28"/>
          <w:szCs w:val="28"/>
        </w:rPr>
        <w:t>Эртильского муниципального района Воронежской области</w:t>
      </w:r>
      <w:r w:rsidRPr="00A532CE">
        <w:rPr>
          <w:rFonts w:ascii="Times New Roman" w:hAnsi="Times New Roman"/>
          <w:sz w:val="28"/>
          <w:szCs w:val="28"/>
        </w:rPr>
        <w:t>, предоставляющей муниципальные услуги (далее – администрация или орган, предоставляющий муниципальные услуги).</w:t>
      </w:r>
    </w:p>
    <w:p w:rsidR="00961E48" w:rsidRPr="00961E48" w:rsidRDefault="00961E48" w:rsidP="00961E48">
      <w:pPr>
        <w:autoSpaceDE w:val="0"/>
        <w:autoSpaceDN w:val="0"/>
        <w:adjustRightInd w:val="0"/>
        <w:spacing w:line="360" w:lineRule="auto"/>
        <w:ind w:firstLine="709"/>
        <w:jc w:val="both"/>
        <w:rPr>
          <w:sz w:val="28"/>
          <w:szCs w:val="28"/>
          <w:lang w:eastAsia="ru-RU"/>
        </w:rPr>
      </w:pPr>
      <w:r>
        <w:rPr>
          <w:sz w:val="28"/>
          <w:szCs w:val="28"/>
          <w:lang w:eastAsia="ru-RU"/>
        </w:rPr>
        <w:t>2.1</w:t>
      </w:r>
      <w:r w:rsidRPr="00961E48">
        <w:rPr>
          <w:sz w:val="28"/>
          <w:szCs w:val="28"/>
          <w:lang w:eastAsia="ru-RU"/>
        </w:rPr>
        <w:t>.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961E48" w:rsidRPr="00961E48" w:rsidRDefault="00961E48" w:rsidP="00961E48">
      <w:pPr>
        <w:autoSpaceDE w:val="0"/>
        <w:autoSpaceDN w:val="0"/>
        <w:adjustRightInd w:val="0"/>
        <w:spacing w:line="360" w:lineRule="auto"/>
        <w:ind w:firstLine="709"/>
        <w:jc w:val="both"/>
        <w:rPr>
          <w:sz w:val="28"/>
          <w:szCs w:val="28"/>
          <w:lang w:eastAsia="ru-RU"/>
        </w:rPr>
      </w:pPr>
      <w:r>
        <w:rPr>
          <w:sz w:val="28"/>
          <w:szCs w:val="28"/>
          <w:lang w:eastAsia="ru-RU"/>
        </w:rPr>
        <w:t>2.2</w:t>
      </w:r>
      <w:r w:rsidRPr="00961E48">
        <w:rPr>
          <w:sz w:val="28"/>
          <w:szCs w:val="28"/>
          <w:lang w:eastAsia="ru-RU"/>
        </w:rPr>
        <w:t xml:space="preserve">.  Структура и содержание административного регламента должны соответствовать разделу </w:t>
      </w:r>
      <w:r w:rsidRPr="00961E48">
        <w:rPr>
          <w:sz w:val="28"/>
          <w:szCs w:val="28"/>
          <w:lang w:val="en-US" w:eastAsia="ru-RU"/>
        </w:rPr>
        <w:t>II</w:t>
      </w:r>
      <w:r w:rsidRPr="00961E48">
        <w:rPr>
          <w:sz w:val="28"/>
          <w:szCs w:val="28"/>
          <w:lang w:eastAsia="ru-RU"/>
        </w:rPr>
        <w:t xml:space="preserve"> Порядка разработки и утверждения </w:t>
      </w:r>
      <w:bookmarkStart w:id="0" w:name="_GoBack"/>
      <w:bookmarkEnd w:id="0"/>
      <w:r w:rsidRPr="00961E48">
        <w:rPr>
          <w:sz w:val="28"/>
          <w:szCs w:val="28"/>
          <w:lang w:eastAsia="ru-RU"/>
        </w:rPr>
        <w:t>административных регламентов предоставления муниципальных услуг.</w:t>
      </w:r>
    </w:p>
    <w:p w:rsidR="00961E48" w:rsidRPr="00961E48" w:rsidRDefault="00961E48" w:rsidP="00961E48">
      <w:pPr>
        <w:pStyle w:val="ConsPlusNormal"/>
        <w:spacing w:line="360" w:lineRule="auto"/>
        <w:ind w:firstLine="709"/>
        <w:jc w:val="both"/>
        <w:rPr>
          <w:rFonts w:ascii="Times New Roman" w:hAnsi="Times New Roman"/>
          <w:sz w:val="28"/>
          <w:szCs w:val="28"/>
        </w:rPr>
      </w:pPr>
      <w:r w:rsidRPr="00961E48">
        <w:rPr>
          <w:rFonts w:ascii="Times New Roman" w:hAnsi="Times New Roman"/>
          <w:sz w:val="28"/>
          <w:szCs w:val="28"/>
        </w:rPr>
        <w:t>2</w:t>
      </w:r>
      <w:r>
        <w:rPr>
          <w:rFonts w:ascii="Times New Roman" w:hAnsi="Times New Roman"/>
          <w:sz w:val="28"/>
          <w:szCs w:val="28"/>
        </w:rPr>
        <w:t>.3</w:t>
      </w:r>
      <w:r w:rsidRPr="00961E48">
        <w:rPr>
          <w:rFonts w:ascii="Times New Roman" w:hAnsi="Times New Roman"/>
          <w:sz w:val="28"/>
          <w:szCs w:val="28"/>
        </w:rPr>
        <w:t xml:space="preserve">. </w:t>
      </w:r>
      <w:proofErr w:type="gramStart"/>
      <w:r w:rsidRPr="00961E48">
        <w:rPr>
          <w:rFonts w:ascii="Times New Roman" w:hAnsi="Times New Roman"/>
          <w:sz w:val="28"/>
          <w:szCs w:val="28"/>
        </w:rPr>
        <w:t>При наличии оснований для внесения изменений в административный регламент</w:t>
      </w:r>
      <w:r w:rsidR="00614851" w:rsidRPr="00614851">
        <w:rPr>
          <w:rFonts w:ascii="Times New Roman" w:hAnsi="Times New Roman"/>
          <w:sz w:val="28"/>
          <w:szCs w:val="28"/>
        </w:rPr>
        <w:t xml:space="preserve">, принятый до 20.05.2022 </w:t>
      </w:r>
      <w:r w:rsidRPr="00614851">
        <w:rPr>
          <w:rFonts w:ascii="Times New Roman" w:hAnsi="Times New Roman"/>
          <w:sz w:val="28"/>
          <w:szCs w:val="28"/>
        </w:rPr>
        <w:t>года,</w:t>
      </w:r>
      <w:r w:rsidRPr="00961E48">
        <w:rPr>
          <w:rFonts w:ascii="Times New Roman" w:hAnsi="Times New Roman"/>
          <w:sz w:val="28"/>
          <w:szCs w:val="28"/>
        </w:rPr>
        <w:t xml:space="preserve"> разрабатывается и принимается нормативный правовой акт о внесении изменений в административный регламент  с учетом требований</w:t>
      </w:r>
      <w:r>
        <w:rPr>
          <w:rFonts w:ascii="Times New Roman" w:hAnsi="Times New Roman"/>
          <w:sz w:val="28"/>
          <w:szCs w:val="28"/>
        </w:rPr>
        <w:t xml:space="preserve"> пункта 2.1</w:t>
      </w:r>
      <w:r w:rsidRPr="00961E48">
        <w:rPr>
          <w:rFonts w:ascii="Times New Roman" w:hAnsi="Times New Roman"/>
          <w:sz w:val="28"/>
          <w:szCs w:val="28"/>
        </w:rPr>
        <w:t xml:space="preserve"> настоящего постановления, а также требований к содержанию административных регламентов, предусмотренных </w:t>
      </w:r>
      <w:hyperlink r:id="rId9" w:history="1">
        <w:r w:rsidRPr="00961E48">
          <w:rPr>
            <w:rFonts w:ascii="Times New Roman" w:hAnsi="Times New Roman"/>
            <w:sz w:val="28"/>
            <w:szCs w:val="28"/>
          </w:rPr>
          <w:t>разделом II</w:t>
        </w:r>
      </w:hyperlink>
      <w:r w:rsidRPr="00961E48">
        <w:rPr>
          <w:rFonts w:ascii="Times New Roman" w:hAnsi="Times New Roman"/>
          <w:sz w:val="28"/>
          <w:szCs w:val="28"/>
        </w:rPr>
        <w:t xml:space="preserve"> Порядка разработки и утверждения административных регламентов предоставления муниципальных услуг.</w:t>
      </w:r>
      <w:proofErr w:type="gramEnd"/>
    </w:p>
    <w:p w:rsidR="00A532CE" w:rsidRPr="00A532CE" w:rsidRDefault="00A532CE" w:rsidP="00961E48">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3. </w:t>
      </w:r>
      <w:proofErr w:type="gramStart"/>
      <w:r w:rsidRPr="00A532CE">
        <w:rPr>
          <w:rFonts w:ascii="Times New Roman" w:hAnsi="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5. Разработка административных регламентов включает следующие этапы:</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 w:name="P50"/>
      <w:bookmarkEnd w:id="1"/>
      <w:r w:rsidRPr="00A532CE">
        <w:rPr>
          <w:rFonts w:ascii="Times New Roman" w:hAnsi="Times New Roman"/>
          <w:sz w:val="28"/>
          <w:szCs w:val="28"/>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2" w:name="P51"/>
      <w:bookmarkEnd w:id="2"/>
      <w:r w:rsidRPr="00A532CE">
        <w:rPr>
          <w:rFonts w:ascii="Times New Roman" w:hAnsi="Times New Roman"/>
          <w:sz w:val="28"/>
          <w:szCs w:val="28"/>
        </w:rPr>
        <w:t xml:space="preserve">б) преобразование сведений, указанных в </w:t>
      </w:r>
      <w:hyperlink r:id="rId10" w:anchor="P50" w:history="1">
        <w:r w:rsidRPr="00A532CE">
          <w:rPr>
            <w:rStyle w:val="af"/>
            <w:rFonts w:ascii="Times New Roman" w:hAnsi="Times New Roman"/>
            <w:color w:val="auto"/>
            <w:sz w:val="28"/>
            <w:szCs w:val="28"/>
          </w:rPr>
          <w:t xml:space="preserve">подпункте «а» </w:t>
        </w:r>
      </w:hyperlink>
      <w:r w:rsidRPr="00A532CE">
        <w:rPr>
          <w:rFonts w:ascii="Times New Roman" w:hAnsi="Times New Roman"/>
          <w:sz w:val="28"/>
          <w:szCs w:val="28"/>
        </w:rPr>
        <w:t xml:space="preserve">настоящего пункта, в машиночитаемый вид в соответствии с требованиями, предусмотренными </w:t>
      </w:r>
      <w:hyperlink r:id="rId11" w:history="1">
        <w:r w:rsidRPr="00A532CE">
          <w:rPr>
            <w:rStyle w:val="af"/>
            <w:rFonts w:ascii="Times New Roman" w:hAnsi="Times New Roman"/>
            <w:color w:val="auto"/>
            <w:sz w:val="28"/>
            <w:szCs w:val="28"/>
          </w:rPr>
          <w:t>частью 3 статьи 12</w:t>
        </w:r>
      </w:hyperlink>
      <w:r w:rsidRPr="00A532CE">
        <w:rPr>
          <w:rFonts w:ascii="Times New Roman" w:hAnsi="Times New Roman"/>
          <w:sz w:val="28"/>
          <w:szCs w:val="28"/>
        </w:rPr>
        <w:t xml:space="preserve"> Федерального закона «Об организации </w:t>
      </w:r>
      <w:r w:rsidRPr="00A532CE">
        <w:rPr>
          <w:rFonts w:ascii="Times New Roman" w:hAnsi="Times New Roman"/>
          <w:sz w:val="28"/>
          <w:szCs w:val="28"/>
        </w:rPr>
        <w:lastRenderedPageBreak/>
        <w:t>предоставления государственных и муниципальных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в) автоматическое формирование из сведений, указанных в </w:t>
      </w:r>
      <w:hyperlink r:id="rId12" w:anchor="P5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3" w:anchor="P60" w:history="1">
        <w:r w:rsidRPr="00A532CE">
          <w:rPr>
            <w:rStyle w:val="af"/>
            <w:rFonts w:ascii="Times New Roman" w:hAnsi="Times New Roman"/>
            <w:color w:val="auto"/>
            <w:sz w:val="28"/>
            <w:szCs w:val="28"/>
          </w:rPr>
          <w:t>разделом II</w:t>
        </w:r>
      </w:hyperlink>
      <w:r w:rsidRPr="00A532CE">
        <w:rPr>
          <w:rFonts w:ascii="Times New Roman" w:hAnsi="Times New Roman"/>
          <w:sz w:val="28"/>
          <w:szCs w:val="28"/>
        </w:rPr>
        <w:t xml:space="preserve"> настоящего Порядка.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6. Сведения о муниципальной услуге, указанные в </w:t>
      </w:r>
      <w:hyperlink r:id="rId14" w:anchor="P50" w:history="1">
        <w:r w:rsidRPr="00A532CE">
          <w:rPr>
            <w:rStyle w:val="af"/>
            <w:rFonts w:ascii="Times New Roman" w:hAnsi="Times New Roman"/>
            <w:color w:val="auto"/>
            <w:sz w:val="28"/>
            <w:szCs w:val="28"/>
          </w:rPr>
          <w:t>подпункте «а» пункта 5</w:t>
        </w:r>
      </w:hyperlink>
      <w:r w:rsidRPr="00A532CE">
        <w:rPr>
          <w:rFonts w:ascii="Times New Roman" w:hAnsi="Times New Roman"/>
          <w:sz w:val="28"/>
          <w:szCs w:val="28"/>
        </w:rPr>
        <w:t xml:space="preserve"> настоящего Порядка, должны быть достаточны для описания:</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3" w:name="P54"/>
      <w:bookmarkEnd w:id="3"/>
      <w:r w:rsidRPr="00A532CE">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532CE" w:rsidRPr="00A532CE" w:rsidRDefault="00A532CE" w:rsidP="00A532CE">
      <w:pPr>
        <w:pStyle w:val="ConsPlusNormal"/>
        <w:spacing w:line="360" w:lineRule="auto"/>
        <w:ind w:firstLine="709"/>
        <w:jc w:val="both"/>
        <w:rPr>
          <w:rFonts w:ascii="Times New Roman" w:hAnsi="Times New Roman"/>
          <w:sz w:val="28"/>
          <w:szCs w:val="28"/>
        </w:rPr>
      </w:pPr>
      <w:proofErr w:type="gramStart"/>
      <w:r w:rsidRPr="00A532CE">
        <w:rPr>
          <w:rFonts w:ascii="Times New Roman" w:hAnsi="Times New Roman"/>
          <w:sz w:val="28"/>
          <w:szCs w:val="28"/>
        </w:rPr>
        <w:t xml:space="preserve">уникальных для каждой категории заявителей, указанной в </w:t>
      </w:r>
      <w:hyperlink r:id="rId15" w:anchor="P54" w:history="1">
        <w:r w:rsidRPr="00A532CE">
          <w:rPr>
            <w:rStyle w:val="af"/>
            <w:rFonts w:ascii="Times New Roman" w:hAnsi="Times New Roman"/>
            <w:color w:val="auto"/>
            <w:sz w:val="28"/>
            <w:szCs w:val="28"/>
          </w:rPr>
          <w:t>абзаце втором</w:t>
        </w:r>
      </w:hyperlink>
      <w:r w:rsidRPr="00A532CE">
        <w:rPr>
          <w:rFonts w:ascii="Times New Roman" w:hAnsi="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A532CE">
        <w:rPr>
          <w:rFonts w:ascii="Times New Roman" w:hAnsi="Times New Roman"/>
          <w:sz w:val="28"/>
          <w:szCs w:val="28"/>
        </w:rPr>
        <w:t xml:space="preserve"> предоставления муниципальной услуги, </w:t>
      </w:r>
      <w:proofErr w:type="gramStart"/>
      <w:r w:rsidRPr="00A532CE">
        <w:rPr>
          <w:rFonts w:ascii="Times New Roman" w:hAnsi="Times New Roman"/>
          <w:sz w:val="28"/>
          <w:szCs w:val="28"/>
        </w:rPr>
        <w:t>критериях</w:t>
      </w:r>
      <w:proofErr w:type="gramEnd"/>
      <w:r w:rsidRPr="00A532CE">
        <w:rPr>
          <w:rFonts w:ascii="Times New Roman" w:hAnsi="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r:id="rId16" w:anchor="P51" w:history="1">
        <w:r w:rsidRPr="00A532CE">
          <w:rPr>
            <w:rStyle w:val="af"/>
            <w:rFonts w:ascii="Times New Roman" w:hAnsi="Times New Roman"/>
            <w:color w:val="auto"/>
            <w:sz w:val="28"/>
            <w:szCs w:val="28"/>
          </w:rPr>
          <w:t>подпунктом «б» пункта 5</w:t>
        </w:r>
      </w:hyperlink>
      <w:r w:rsidRPr="00A532CE">
        <w:rPr>
          <w:rFonts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4" w:name="P57"/>
      <w:bookmarkEnd w:id="4"/>
      <w:r w:rsidRPr="00A532CE">
        <w:rPr>
          <w:rFonts w:ascii="Times New Roman" w:hAnsi="Times New Roman"/>
          <w:sz w:val="28"/>
          <w:szCs w:val="28"/>
        </w:rPr>
        <w:t xml:space="preserve">7. </w:t>
      </w:r>
      <w:proofErr w:type="gramStart"/>
      <w:r w:rsidRPr="00A532CE">
        <w:rPr>
          <w:rFonts w:ascii="Times New Roman" w:hAnsi="Times New Roman"/>
          <w:sz w:val="28"/>
          <w:szCs w:val="28"/>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xml:space="preserve">)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w:t>
      </w:r>
      <w:r w:rsidRPr="00A532CE">
        <w:rPr>
          <w:rFonts w:ascii="Times New Roman" w:hAnsi="Times New Roman"/>
          <w:sz w:val="28"/>
          <w:szCs w:val="28"/>
        </w:rPr>
        <w:lastRenderedPageBreak/>
        <w:t>(или)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A532CE">
        <w:rPr>
          <w:rFonts w:ascii="Times New Roman" w:hAnsi="Times New Roman"/>
          <w:sz w:val="28"/>
          <w:szCs w:val="28"/>
        </w:rPr>
        <w:t xml:space="preserve"> муниципальных услуг, предусмотренных Федеральным </w:t>
      </w:r>
      <w:hyperlink r:id="rId17" w:history="1">
        <w:r w:rsidRPr="00A532CE">
          <w:rPr>
            <w:rStyle w:val="af"/>
            <w:rFonts w:ascii="Times New Roman" w:hAnsi="Times New Roman"/>
            <w:color w:val="auto"/>
            <w:sz w:val="28"/>
            <w:szCs w:val="28"/>
          </w:rPr>
          <w:t>законом</w:t>
        </w:r>
      </w:hyperlink>
      <w:r w:rsidRPr="00A532CE">
        <w:rPr>
          <w:rFonts w:ascii="Times New Roman" w:hAnsi="Times New Roman"/>
          <w:sz w:val="28"/>
          <w:szCs w:val="28"/>
        </w:rPr>
        <w:t xml:space="preserve"> «Об организации предоставления государственных и муниципальных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532CE" w:rsidRPr="00A532CE" w:rsidRDefault="00A532CE" w:rsidP="00A532CE">
      <w:pPr>
        <w:pStyle w:val="ConsPlusNormal"/>
        <w:spacing w:line="360" w:lineRule="auto"/>
        <w:ind w:firstLine="709"/>
        <w:jc w:val="both"/>
        <w:rPr>
          <w:rFonts w:ascii="Times New Roman" w:hAnsi="Times New Roman"/>
          <w:sz w:val="28"/>
          <w:szCs w:val="28"/>
        </w:rPr>
      </w:pPr>
    </w:p>
    <w:p w:rsidR="00A532CE" w:rsidRPr="00A532CE" w:rsidRDefault="00A532CE" w:rsidP="00A532CE">
      <w:pPr>
        <w:pStyle w:val="ConsPlusTitle"/>
        <w:spacing w:line="360" w:lineRule="auto"/>
        <w:ind w:firstLine="709"/>
        <w:jc w:val="center"/>
        <w:outlineLvl w:val="1"/>
        <w:rPr>
          <w:rFonts w:ascii="Times New Roman" w:hAnsi="Times New Roman" w:cs="Times New Roman"/>
          <w:sz w:val="28"/>
          <w:szCs w:val="28"/>
        </w:rPr>
      </w:pPr>
      <w:bookmarkStart w:id="5" w:name="P60"/>
      <w:bookmarkEnd w:id="5"/>
      <w:r w:rsidRPr="00A532CE">
        <w:rPr>
          <w:rFonts w:ascii="Times New Roman" w:hAnsi="Times New Roman" w:cs="Times New Roman"/>
          <w:sz w:val="28"/>
          <w:szCs w:val="28"/>
        </w:rPr>
        <w:t>II. Требования к структуре</w:t>
      </w:r>
    </w:p>
    <w:p w:rsidR="00A532CE" w:rsidRPr="00A532CE" w:rsidRDefault="00A532CE" w:rsidP="00A532CE">
      <w:pPr>
        <w:pStyle w:val="ConsPlusTitle"/>
        <w:spacing w:line="360" w:lineRule="auto"/>
        <w:ind w:firstLine="709"/>
        <w:jc w:val="center"/>
        <w:rPr>
          <w:rFonts w:ascii="Times New Roman" w:hAnsi="Times New Roman" w:cs="Times New Roman"/>
          <w:sz w:val="28"/>
          <w:szCs w:val="28"/>
        </w:rPr>
      </w:pPr>
      <w:r w:rsidRPr="00A532CE">
        <w:rPr>
          <w:rFonts w:ascii="Times New Roman" w:hAnsi="Times New Roman" w:cs="Times New Roman"/>
          <w:sz w:val="28"/>
          <w:szCs w:val="28"/>
        </w:rPr>
        <w:t>и содержанию административных регламентов</w:t>
      </w:r>
    </w:p>
    <w:p w:rsidR="00A532CE" w:rsidRPr="00A532CE" w:rsidRDefault="00A532CE" w:rsidP="00A532CE">
      <w:pPr>
        <w:pStyle w:val="ConsPlusNormal"/>
        <w:spacing w:line="360" w:lineRule="auto"/>
        <w:ind w:firstLine="709"/>
        <w:jc w:val="both"/>
        <w:rPr>
          <w:rFonts w:ascii="Times New Roman" w:hAnsi="Times New Roman"/>
          <w:sz w:val="28"/>
          <w:szCs w:val="28"/>
        </w:rPr>
      </w:pP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9. В административный регламент включаются следующие разделы:</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общие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стандарт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состав, последовательность и сроки выполнения административных процедур;</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г)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исполнением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8" w:history="1">
        <w:r w:rsidRPr="00A532CE">
          <w:rPr>
            <w:rStyle w:val="af"/>
            <w:rFonts w:ascii="Times New Roman" w:hAnsi="Times New Roman"/>
            <w:color w:val="auto"/>
            <w:sz w:val="28"/>
            <w:szCs w:val="28"/>
          </w:rPr>
          <w:t>части 1.1 статьи 16</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10. В раздел «Общие положения»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предмет регулирования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круг заявителей;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11. Раздел «Стандарт предоставления муниципальной услуги» состоит из </w:t>
      </w:r>
      <w:r w:rsidRPr="00A532CE">
        <w:rPr>
          <w:rFonts w:ascii="Times New Roman" w:hAnsi="Times New Roman"/>
          <w:sz w:val="28"/>
          <w:szCs w:val="28"/>
        </w:rPr>
        <w:lastRenderedPageBreak/>
        <w:t>следующих подразделов:</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наименование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наименование органа, предоставляющего муниципальную услугу;</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результат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г) срок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д) правовые основания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е) исчерпывающий перечень документов, необходимых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л) срок регистрации запроса заявителя о предоставлении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м) требования к помещениям, в которых предоставляются муниципальные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 показатели качества и доступности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полное наименование органа, предоставляющего муниципальную услугу;</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б) возможность (невозможность) принятия многофункциональным </w:t>
      </w:r>
      <w:r w:rsidRPr="00A532CE">
        <w:rPr>
          <w:rFonts w:ascii="Times New Roman" w:hAnsi="Times New Roman"/>
          <w:sz w:val="28"/>
          <w:szCs w:val="28"/>
        </w:rPr>
        <w:lastRenderedPageBreak/>
        <w:t>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6" w:name="P91"/>
      <w:bookmarkEnd w:id="6"/>
      <w:r w:rsidRPr="00A532CE">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наименование результата (результатов)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способ получения результата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14. Положения, указанные в </w:t>
      </w:r>
      <w:hyperlink r:id="rId19" w:anchor="P91" w:history="1">
        <w:r w:rsidRPr="00A532CE">
          <w:rPr>
            <w:rStyle w:val="af"/>
            <w:rFonts w:ascii="Times New Roman" w:hAnsi="Times New Roman"/>
            <w:color w:val="auto"/>
            <w:sz w:val="28"/>
            <w:szCs w:val="28"/>
          </w:rPr>
          <w:t>пункте 13</w:t>
        </w:r>
      </w:hyperlink>
      <w:r w:rsidRPr="00A532CE">
        <w:rPr>
          <w:rFonts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w:t>
      </w:r>
      <w:r w:rsidRPr="00A532CE">
        <w:rPr>
          <w:rFonts w:ascii="Times New Roman" w:hAnsi="Times New Roman"/>
          <w:sz w:val="28"/>
          <w:szCs w:val="28"/>
        </w:rPr>
        <w:lastRenderedPageBreak/>
        <w:t>области), на официальном сайте администрации;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16. </w:t>
      </w:r>
      <w:proofErr w:type="gramStart"/>
      <w:r w:rsidRPr="00A532CE">
        <w:rPr>
          <w:rFonts w:ascii="Times New Roman" w:hAnsi="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17. </w:t>
      </w:r>
      <w:proofErr w:type="gramStart"/>
      <w:r w:rsidRPr="00A532CE">
        <w:rPr>
          <w:rFonts w:ascii="Times New Roman" w:hAnsi="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A532CE">
        <w:rPr>
          <w:rFonts w:ascii="Times New Roman" w:hAnsi="Times New Roman"/>
          <w:sz w:val="28"/>
          <w:szCs w:val="28"/>
        </w:rPr>
        <w:t xml:space="preserve">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состав и способы подачи запроса о предоставлении муниципальной услуги, который должен содержать:</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полное наименование органа, предоставляющего муниципальную услугу;</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lastRenderedPageBreak/>
        <w:t>дополнительные сведения, необходимые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перечень прилагаемых к запросу документов и (или) информации;</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7" w:name="P111"/>
      <w:bookmarkEnd w:id="7"/>
      <w:r w:rsidRPr="00A532CE">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8" w:name="P112"/>
      <w:bookmarkEnd w:id="8"/>
      <w:r w:rsidRPr="00A532CE">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Исчерпывающий перечень документов, указанных в </w:t>
      </w:r>
      <w:hyperlink r:id="rId20" w:anchor="P111" w:history="1">
        <w:r w:rsidRPr="00A532CE">
          <w:rPr>
            <w:rStyle w:val="af"/>
            <w:rFonts w:ascii="Times New Roman" w:hAnsi="Times New Roman"/>
            <w:color w:val="auto"/>
            <w:sz w:val="28"/>
            <w:szCs w:val="28"/>
          </w:rPr>
          <w:t>абзацах восьмом</w:t>
        </w:r>
      </w:hyperlink>
      <w:r w:rsidRPr="00A532CE">
        <w:rPr>
          <w:rFonts w:ascii="Times New Roman" w:hAnsi="Times New Roman"/>
          <w:sz w:val="28"/>
          <w:szCs w:val="28"/>
        </w:rPr>
        <w:t xml:space="preserve"> и </w:t>
      </w:r>
      <w:hyperlink r:id="rId21" w:anchor="P112" w:history="1">
        <w:r w:rsidRPr="00A532CE">
          <w:rPr>
            <w:rStyle w:val="af"/>
            <w:rFonts w:ascii="Times New Roman" w:hAnsi="Times New Roman"/>
            <w:color w:val="auto"/>
            <w:sz w:val="28"/>
            <w:szCs w:val="28"/>
          </w:rPr>
          <w:t>девятом</w:t>
        </w:r>
      </w:hyperlink>
      <w:r w:rsidRPr="00A532CE">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w:t>
      </w:r>
      <w:r w:rsidRPr="00A532CE">
        <w:rPr>
          <w:rFonts w:ascii="Times New Roman" w:hAnsi="Times New Roman"/>
          <w:sz w:val="28"/>
          <w:szCs w:val="28"/>
        </w:rPr>
        <w:lastRenderedPageBreak/>
        <w:t>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9" w:name="P118"/>
      <w:bookmarkEnd w:id="9"/>
      <w:r w:rsidRPr="00A532CE">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0" w:name="P119"/>
      <w:bookmarkEnd w:id="10"/>
      <w:r w:rsidRPr="00A532CE">
        <w:rPr>
          <w:rFonts w:ascii="Times New Roman" w:hAnsi="Times New Roman"/>
          <w:sz w:val="28"/>
          <w:szCs w:val="28"/>
        </w:rPr>
        <w:t>исчерпывающий перечень оснований для отказа в предоставлении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1" w:name="P120"/>
      <w:bookmarkEnd w:id="11"/>
      <w:r w:rsidRPr="00A532CE">
        <w:rPr>
          <w:rFonts w:ascii="Times New Roman" w:hAnsi="Times New Roman"/>
          <w:sz w:val="28"/>
          <w:szCs w:val="28"/>
        </w:rPr>
        <w:t xml:space="preserve">Для каждого основания, включенного в перечни, указанные в </w:t>
      </w:r>
      <w:hyperlink r:id="rId22" w:anchor="P118" w:history="1">
        <w:r w:rsidRPr="00A532CE">
          <w:rPr>
            <w:rStyle w:val="af"/>
            <w:rFonts w:ascii="Times New Roman" w:hAnsi="Times New Roman"/>
            <w:color w:val="auto"/>
            <w:sz w:val="28"/>
            <w:szCs w:val="28"/>
          </w:rPr>
          <w:t>абзацах втором</w:t>
        </w:r>
      </w:hyperlink>
      <w:r w:rsidRPr="00A532CE">
        <w:rPr>
          <w:rFonts w:ascii="Times New Roman" w:hAnsi="Times New Roman"/>
          <w:sz w:val="28"/>
          <w:szCs w:val="28"/>
        </w:rPr>
        <w:t xml:space="preserve"> и </w:t>
      </w:r>
      <w:hyperlink r:id="rId23" w:anchor="P119" w:history="1">
        <w:r w:rsidRPr="00A532CE">
          <w:rPr>
            <w:rStyle w:val="af"/>
            <w:rFonts w:ascii="Times New Roman" w:hAnsi="Times New Roman"/>
            <w:color w:val="auto"/>
            <w:sz w:val="28"/>
            <w:szCs w:val="28"/>
          </w:rPr>
          <w:t>третьем</w:t>
        </w:r>
      </w:hyperlink>
      <w:r w:rsidRPr="00A532CE">
        <w:rPr>
          <w:rFonts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Исчерпывающий перечень оснований, предусмотренных </w:t>
      </w:r>
      <w:hyperlink r:id="rId24" w:anchor="P118" w:history="1">
        <w:r w:rsidRPr="00A532CE">
          <w:rPr>
            <w:rStyle w:val="af"/>
            <w:rFonts w:ascii="Times New Roman" w:hAnsi="Times New Roman"/>
            <w:color w:val="auto"/>
            <w:sz w:val="28"/>
            <w:szCs w:val="28"/>
          </w:rPr>
          <w:t>абзацами вторым</w:t>
        </w:r>
      </w:hyperlink>
      <w:r w:rsidRPr="00A532CE">
        <w:rPr>
          <w:rFonts w:ascii="Times New Roman" w:hAnsi="Times New Roman"/>
          <w:sz w:val="28"/>
          <w:szCs w:val="28"/>
        </w:rPr>
        <w:t xml:space="preserve"> и </w:t>
      </w:r>
      <w:hyperlink r:id="rId25" w:anchor="P119" w:history="1">
        <w:r w:rsidRPr="00A532CE">
          <w:rPr>
            <w:rStyle w:val="af"/>
            <w:rFonts w:ascii="Times New Roman" w:hAnsi="Times New Roman"/>
            <w:color w:val="auto"/>
            <w:sz w:val="28"/>
            <w:szCs w:val="28"/>
          </w:rPr>
          <w:t>третьим</w:t>
        </w:r>
      </w:hyperlink>
      <w:r w:rsidRPr="00A532CE">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21. </w:t>
      </w:r>
      <w:proofErr w:type="gramStart"/>
      <w:r w:rsidRPr="00A532CE">
        <w:rPr>
          <w:rFonts w:ascii="Times New Roman" w:hAnsi="Times New Roman"/>
          <w:sz w:val="28"/>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w:t>
      </w:r>
      <w:r w:rsidRPr="00A532CE">
        <w:rPr>
          <w:rFonts w:ascii="Times New Roman" w:hAnsi="Times New Roman"/>
          <w:sz w:val="28"/>
          <w:szCs w:val="28"/>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A532CE">
        <w:rPr>
          <w:rFonts w:ascii="Times New Roman" w:hAnsi="Times New Roman"/>
          <w:sz w:val="28"/>
          <w:szCs w:val="28"/>
        </w:rPr>
        <w:t xml:space="preserve"> с законодательством Российской Федерации о социальной защите инвалидов.</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22. </w:t>
      </w:r>
      <w:proofErr w:type="gramStart"/>
      <w:r w:rsidRPr="00A532CE">
        <w:rPr>
          <w:rFonts w:ascii="Times New Roman" w:hAnsi="Times New Roman"/>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A532CE">
        <w:rPr>
          <w:rFonts w:ascii="Times New Roman" w:hAnsi="Times New Roman"/>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2" w:name="P128"/>
      <w:bookmarkEnd w:id="12"/>
      <w:r w:rsidRPr="00A532CE">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б) размер платы за предоставление указанных в </w:t>
      </w:r>
      <w:hyperlink r:id="rId26" w:anchor="P128" w:history="1">
        <w:r w:rsidRPr="00A532CE">
          <w:rPr>
            <w:rStyle w:val="af"/>
            <w:rFonts w:ascii="Times New Roman" w:hAnsi="Times New Roman"/>
            <w:color w:val="auto"/>
            <w:sz w:val="28"/>
            <w:szCs w:val="28"/>
          </w:rPr>
          <w:t xml:space="preserve">подпункте «а» </w:t>
        </w:r>
      </w:hyperlink>
      <w:r w:rsidRPr="00A532CE">
        <w:rPr>
          <w:rFonts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перечень информационных систем, используемых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w:t>
      </w:r>
      <w:r w:rsidRPr="00A532CE">
        <w:rPr>
          <w:rFonts w:ascii="Times New Roman" w:hAnsi="Times New Roman"/>
          <w:sz w:val="28"/>
          <w:szCs w:val="28"/>
        </w:rPr>
        <w:lastRenderedPageBreak/>
        <w:t>центрах и должен содержать следующие подразделы:</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3" w:name="P132"/>
      <w:bookmarkEnd w:id="13"/>
      <w:r w:rsidRPr="00A532CE">
        <w:rPr>
          <w:rFonts w:ascii="Times New Roman" w:hAnsi="Times New Roman"/>
          <w:sz w:val="28"/>
          <w:szCs w:val="28"/>
        </w:rPr>
        <w:t xml:space="preserve">а) перечень вариантов предоставления муниципальной услуги, </w:t>
      </w:r>
      <w:proofErr w:type="gramStart"/>
      <w:r w:rsidRPr="00A532CE">
        <w:rPr>
          <w:rFonts w:ascii="Times New Roman" w:hAnsi="Times New Roman"/>
          <w:sz w:val="28"/>
          <w:szCs w:val="28"/>
        </w:rPr>
        <w:t>включающий</w:t>
      </w:r>
      <w:proofErr w:type="gramEnd"/>
      <w:r w:rsidRPr="00A532CE">
        <w:rPr>
          <w:rFonts w:ascii="Times New Roman" w:hAnsi="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описание административной процедуры профилирования заявителя;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подразделы, содержащие описание вариантов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7" w:anchor="P132" w:history="1">
        <w:r w:rsidRPr="00A532CE">
          <w:rPr>
            <w:rStyle w:val="af"/>
            <w:rFonts w:ascii="Times New Roman" w:hAnsi="Times New Roman"/>
            <w:color w:val="auto"/>
            <w:sz w:val="28"/>
            <w:szCs w:val="28"/>
          </w:rPr>
          <w:t>подпунктом «а» пункта 24</w:t>
        </w:r>
      </w:hyperlink>
      <w:r w:rsidRPr="00A532CE">
        <w:rPr>
          <w:rFonts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w:t>
      </w:r>
      <w:r w:rsidRPr="00A532CE">
        <w:rPr>
          <w:rFonts w:ascii="Times New Roman" w:hAnsi="Times New Roman"/>
          <w:sz w:val="28"/>
          <w:szCs w:val="28"/>
        </w:rPr>
        <w:lastRenderedPageBreak/>
        <w:t>вариантом предоставления муниципальной услуги, а также способы подачи таких запроса и документов и (или) информации;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наличие (отсутствие) возможности подачи запроса представителем заявителя;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532CE" w:rsidRPr="00A532CE" w:rsidRDefault="00A532CE" w:rsidP="00A532CE">
      <w:pPr>
        <w:autoSpaceDE w:val="0"/>
        <w:autoSpaceDN w:val="0"/>
        <w:adjustRightInd w:val="0"/>
        <w:spacing w:line="360" w:lineRule="auto"/>
        <w:ind w:firstLine="709"/>
        <w:jc w:val="both"/>
        <w:rPr>
          <w:sz w:val="28"/>
          <w:szCs w:val="28"/>
        </w:rPr>
      </w:pPr>
      <w:r w:rsidRPr="00A532CE">
        <w:rPr>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направляемые в запросе сведения;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lastRenderedPageBreak/>
        <w:t>запрашиваемые в запросе сведения с указанием их цели использования;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основание для информационного запроса, срок его направления;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срок, в течение которого результат запроса должен поступить в администрацию.</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перечень оснований для возобновления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критерии принятия решения о предоставлении (об отказе в предоставлении)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A532CE">
        <w:rPr>
          <w:rFonts w:ascii="Times New Roman" w:hAnsi="Times New Roman"/>
          <w:sz w:val="28"/>
          <w:szCs w:val="28"/>
        </w:rPr>
        <w:t>с даты получения</w:t>
      </w:r>
      <w:proofErr w:type="gramEnd"/>
      <w:r w:rsidRPr="00A532CE">
        <w:rPr>
          <w:rFonts w:ascii="Times New Roman" w:hAnsi="Times New Roman"/>
          <w:sz w:val="28"/>
          <w:szCs w:val="28"/>
        </w:rPr>
        <w:t xml:space="preserve"> администрацией всех сведений, необходимых для принятия решения.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способы предоставления результата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б) срок предоставления заявителю результата муниципальной услуги, </w:t>
      </w:r>
      <w:r w:rsidRPr="00A532CE">
        <w:rPr>
          <w:rFonts w:ascii="Times New Roman" w:hAnsi="Times New Roman"/>
          <w:sz w:val="28"/>
          <w:szCs w:val="28"/>
        </w:rPr>
        <w:lastRenderedPageBreak/>
        <w:t>исчисляемый со дня принятия решения о предоставлении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срок, необходимый для получения таких документов и (или) информации;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28" w:history="1">
        <w:r w:rsidRPr="00A532CE">
          <w:rPr>
            <w:rStyle w:val="af"/>
            <w:rFonts w:ascii="Times New Roman" w:hAnsi="Times New Roman"/>
            <w:color w:val="auto"/>
            <w:sz w:val="28"/>
            <w:szCs w:val="28"/>
          </w:rPr>
          <w:t>пунктом 1 части 1 статьи 7.3</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bookmarkStart w:id="14" w:name="P171"/>
      <w:bookmarkEnd w:id="14"/>
      <w:r w:rsidRPr="00A532CE">
        <w:rPr>
          <w:rFonts w:ascii="Times New Roman" w:hAnsi="Times New Roman"/>
          <w:sz w:val="28"/>
          <w:szCs w:val="28"/>
        </w:rPr>
        <w:t xml:space="preserve">б) сведения о юридическом факте, поступление которого в </w:t>
      </w:r>
      <w:r w:rsidRPr="00A532CE">
        <w:rPr>
          <w:rFonts w:ascii="Times New Roman" w:hAnsi="Times New Roman"/>
          <w:sz w:val="28"/>
          <w:szCs w:val="28"/>
        </w:rPr>
        <w:lastRenderedPageBreak/>
        <w:t>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режиме;</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r:id="rId29" w:anchor="P17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30" w:anchor="P17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 настоящего пункта.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34. Раздел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исполнением административного регламента» состоит из следующих подразделов:</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а) порядок осуществления текущего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полнотой и качеством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г) положения, характеризующие требования к порядку и формам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35. </w:t>
      </w:r>
      <w:proofErr w:type="gramStart"/>
      <w:r w:rsidRPr="00A532CE">
        <w:rPr>
          <w:rFonts w:ascii="Times New Roman" w:hAnsi="Times New Roman"/>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1" w:history="1">
        <w:r w:rsidRPr="00A532CE">
          <w:rPr>
            <w:rStyle w:val="af"/>
            <w:rFonts w:ascii="Times New Roman" w:hAnsi="Times New Roman"/>
            <w:color w:val="auto"/>
            <w:sz w:val="28"/>
            <w:szCs w:val="28"/>
          </w:rPr>
          <w:t>части 1.1 статьи 16</w:t>
        </w:r>
      </w:hyperlink>
      <w:r w:rsidRPr="00A532CE">
        <w:rPr>
          <w:rFonts w:ascii="Times New Roman" w:hAnsi="Times New Roman"/>
          <w:sz w:val="28"/>
          <w:szCs w:val="28"/>
        </w:rPr>
        <w:t xml:space="preserve"> Федерального закона «Об организации предоставления государственных и </w:t>
      </w:r>
      <w:r w:rsidRPr="00A532CE">
        <w:rPr>
          <w:rFonts w:ascii="Times New Roman" w:hAnsi="Times New Roman"/>
          <w:sz w:val="28"/>
          <w:szCs w:val="28"/>
        </w:rPr>
        <w:lastRenderedPageBreak/>
        <w:t>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532CE" w:rsidRPr="00A532CE" w:rsidRDefault="00A532CE" w:rsidP="00A532CE">
      <w:pPr>
        <w:pStyle w:val="ConsPlusNormal"/>
        <w:spacing w:line="360" w:lineRule="auto"/>
        <w:ind w:firstLine="709"/>
        <w:jc w:val="both"/>
        <w:rPr>
          <w:rFonts w:ascii="Times New Roman" w:hAnsi="Times New Roman"/>
          <w:sz w:val="28"/>
          <w:szCs w:val="28"/>
        </w:rPr>
      </w:pPr>
    </w:p>
    <w:p w:rsidR="00A532CE" w:rsidRPr="00A532CE" w:rsidRDefault="00A532CE" w:rsidP="00A532CE">
      <w:pPr>
        <w:pStyle w:val="ConsPlusTitle"/>
        <w:spacing w:line="360" w:lineRule="auto"/>
        <w:ind w:firstLine="709"/>
        <w:jc w:val="center"/>
        <w:outlineLvl w:val="1"/>
        <w:rPr>
          <w:rFonts w:ascii="Times New Roman" w:hAnsi="Times New Roman" w:cs="Times New Roman"/>
          <w:sz w:val="28"/>
          <w:szCs w:val="28"/>
        </w:rPr>
      </w:pPr>
      <w:r w:rsidRPr="00A532CE">
        <w:rPr>
          <w:rFonts w:ascii="Times New Roman" w:hAnsi="Times New Roman" w:cs="Times New Roman"/>
          <w:sz w:val="28"/>
          <w:szCs w:val="28"/>
        </w:rPr>
        <w:t>III. Порядок согласования</w:t>
      </w:r>
    </w:p>
    <w:p w:rsidR="00A532CE" w:rsidRPr="00A532CE" w:rsidRDefault="00A532CE" w:rsidP="00A532CE">
      <w:pPr>
        <w:pStyle w:val="ConsPlusTitle"/>
        <w:spacing w:line="360" w:lineRule="auto"/>
        <w:ind w:firstLine="709"/>
        <w:jc w:val="center"/>
        <w:rPr>
          <w:rFonts w:ascii="Times New Roman" w:hAnsi="Times New Roman" w:cs="Times New Roman"/>
          <w:sz w:val="28"/>
          <w:szCs w:val="28"/>
        </w:rPr>
      </w:pPr>
      <w:r w:rsidRPr="00A532CE">
        <w:rPr>
          <w:rFonts w:ascii="Times New Roman" w:hAnsi="Times New Roman" w:cs="Times New Roman"/>
          <w:sz w:val="28"/>
          <w:szCs w:val="28"/>
        </w:rPr>
        <w:t>и утверждения административных регламентов</w:t>
      </w:r>
    </w:p>
    <w:p w:rsidR="00A532CE" w:rsidRPr="00A532CE" w:rsidRDefault="00A532CE" w:rsidP="00A532CE">
      <w:pPr>
        <w:pStyle w:val="ConsPlusNormal"/>
        <w:spacing w:line="360" w:lineRule="auto"/>
        <w:jc w:val="both"/>
        <w:rPr>
          <w:rFonts w:ascii="Times New Roman" w:hAnsi="Times New Roman"/>
          <w:sz w:val="28"/>
          <w:szCs w:val="28"/>
        </w:rPr>
      </w:pP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36. Проект административного регламента формируется администрацией в машиночитаемом формате в электронном виде в реестре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а) администрации;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A532CE">
        <w:rPr>
          <w:rFonts w:ascii="Times New Roman" w:hAnsi="Times New Roman"/>
          <w:sz w:val="28"/>
          <w:szCs w:val="28"/>
        </w:rPr>
        <w:t>с даты поступления</w:t>
      </w:r>
      <w:proofErr w:type="gramEnd"/>
      <w:r w:rsidRPr="00A532CE">
        <w:rPr>
          <w:rFonts w:ascii="Times New Roman" w:hAnsi="Times New Roman"/>
          <w:sz w:val="28"/>
          <w:szCs w:val="28"/>
        </w:rPr>
        <w:t xml:space="preserve"> его на согласование в реестре услуг.</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w:t>
      </w:r>
      <w:r w:rsidRPr="00A532CE">
        <w:rPr>
          <w:rFonts w:ascii="Times New Roman" w:hAnsi="Times New Roman"/>
          <w:sz w:val="28"/>
          <w:szCs w:val="28"/>
        </w:rPr>
        <w:lastRenderedPageBreak/>
        <w:t>согласовании проекта в листе согласования.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532CE" w:rsidRPr="00A532CE" w:rsidRDefault="00A532CE" w:rsidP="00A532CE">
      <w:pPr>
        <w:pStyle w:val="ConsPlusNormal"/>
        <w:spacing w:line="360" w:lineRule="auto"/>
        <w:ind w:firstLine="709"/>
        <w:jc w:val="both"/>
        <w:rPr>
          <w:rFonts w:ascii="Times New Roman" w:hAnsi="Times New Roman"/>
          <w:sz w:val="28"/>
          <w:szCs w:val="28"/>
        </w:rPr>
      </w:pPr>
      <w:proofErr w:type="gramStart"/>
      <w:r w:rsidRPr="00A532CE">
        <w:rPr>
          <w:rFonts w:ascii="Times New Roman" w:hAnsi="Times New Roman"/>
          <w:sz w:val="28"/>
          <w:szCs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r:id="rId32" w:anchor="P50" w:history="1">
        <w:r w:rsidRPr="00A532CE">
          <w:rPr>
            <w:rStyle w:val="af"/>
            <w:rFonts w:ascii="Times New Roman" w:hAnsi="Times New Roman"/>
            <w:color w:val="auto"/>
            <w:sz w:val="28"/>
            <w:szCs w:val="28"/>
          </w:rPr>
          <w:t>подпункте «а» пункта 5</w:t>
        </w:r>
      </w:hyperlink>
      <w:r w:rsidRPr="00A532CE">
        <w:rPr>
          <w:rFonts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A532CE">
        <w:rPr>
          <w:rFonts w:ascii="Times New Roman" w:hAnsi="Times New Roman"/>
          <w:sz w:val="28"/>
          <w:szCs w:val="28"/>
        </w:rPr>
        <w:t xml:space="preserve"> в согласовании.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w:t>
      </w:r>
      <w:r w:rsidRPr="00A532CE">
        <w:rPr>
          <w:rFonts w:ascii="Times New Roman" w:hAnsi="Times New Roman"/>
          <w:sz w:val="28"/>
          <w:szCs w:val="28"/>
        </w:rPr>
        <w:lastRenderedPageBreak/>
        <w:t>подписывает протокол разногласий.</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Экспертиза проекта административного регламента проводится в случаях и порядке, установленных муниципальным правовым актом.</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46. Утвержденный административный регламент направляется для последующего официального опубликования.</w:t>
      </w:r>
    </w:p>
    <w:p w:rsidR="00A532CE" w:rsidRPr="00A532CE" w:rsidRDefault="00A532CE" w:rsidP="00A532CE">
      <w:pPr>
        <w:pStyle w:val="ConsPlusNormal"/>
        <w:spacing w:line="360" w:lineRule="auto"/>
        <w:ind w:firstLine="709"/>
        <w:jc w:val="both"/>
        <w:rPr>
          <w:rFonts w:ascii="Times New Roman" w:hAnsi="Times New Roman"/>
          <w:sz w:val="28"/>
          <w:szCs w:val="28"/>
        </w:rPr>
      </w:pPr>
      <w:r w:rsidRPr="00A532CE">
        <w:rPr>
          <w:rFonts w:ascii="Times New Roman" w:hAnsi="Times New Roman"/>
          <w:sz w:val="28"/>
          <w:szCs w:val="28"/>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4F5A87" w:rsidRPr="00FB341B" w:rsidRDefault="004F5A87" w:rsidP="00A532CE">
      <w:pPr>
        <w:pStyle w:val="p5"/>
        <w:shd w:val="clear" w:color="auto" w:fill="FFFFFF"/>
        <w:suppressAutoHyphens/>
        <w:spacing w:before="0" w:beforeAutospacing="0" w:after="0" w:afterAutospacing="0"/>
        <w:contextualSpacing/>
        <w:rPr>
          <w:rStyle w:val="s1"/>
          <w:b/>
          <w:bCs/>
          <w:sz w:val="28"/>
          <w:szCs w:val="28"/>
        </w:rPr>
      </w:pPr>
    </w:p>
    <w:sectPr w:rsidR="004F5A87" w:rsidRPr="00FB341B" w:rsidSect="004C62DE">
      <w:pgSz w:w="11906" w:h="16838"/>
      <w:pgMar w:top="1134" w:right="851" w:bottom="284" w:left="136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A1" w:rsidRDefault="00C330A1">
      <w:r>
        <w:separator/>
      </w:r>
    </w:p>
  </w:endnote>
  <w:endnote w:type="continuationSeparator" w:id="0">
    <w:p w:rsidR="00C330A1" w:rsidRDefault="00C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erif">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A1" w:rsidRDefault="00C330A1">
      <w:r>
        <w:separator/>
      </w:r>
    </w:p>
  </w:footnote>
  <w:footnote w:type="continuationSeparator" w:id="0">
    <w:p w:rsidR="00C330A1" w:rsidRDefault="00C33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032A0"/>
    <w:rsid w:val="00000123"/>
    <w:rsid w:val="000046B9"/>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9419F"/>
    <w:rsid w:val="000B01B5"/>
    <w:rsid w:val="000B6B67"/>
    <w:rsid w:val="000C27B9"/>
    <w:rsid w:val="000C63B2"/>
    <w:rsid w:val="000D513E"/>
    <w:rsid w:val="0010031E"/>
    <w:rsid w:val="001032A0"/>
    <w:rsid w:val="00104D45"/>
    <w:rsid w:val="00111E44"/>
    <w:rsid w:val="0011406F"/>
    <w:rsid w:val="001261F9"/>
    <w:rsid w:val="0013138F"/>
    <w:rsid w:val="0013516B"/>
    <w:rsid w:val="00137227"/>
    <w:rsid w:val="0013754B"/>
    <w:rsid w:val="00147661"/>
    <w:rsid w:val="00150E9D"/>
    <w:rsid w:val="00153885"/>
    <w:rsid w:val="00157479"/>
    <w:rsid w:val="00165835"/>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E2EA3"/>
    <w:rsid w:val="001E6ADD"/>
    <w:rsid w:val="001F37E9"/>
    <w:rsid w:val="001F7C6D"/>
    <w:rsid w:val="00200864"/>
    <w:rsid w:val="00215462"/>
    <w:rsid w:val="00215AA7"/>
    <w:rsid w:val="00220F24"/>
    <w:rsid w:val="00222EA6"/>
    <w:rsid w:val="002421A6"/>
    <w:rsid w:val="00243DF8"/>
    <w:rsid w:val="002469B6"/>
    <w:rsid w:val="002608A7"/>
    <w:rsid w:val="00261F0F"/>
    <w:rsid w:val="002622BC"/>
    <w:rsid w:val="00263A7A"/>
    <w:rsid w:val="0026772A"/>
    <w:rsid w:val="00286808"/>
    <w:rsid w:val="00287ABC"/>
    <w:rsid w:val="002938EB"/>
    <w:rsid w:val="002978AF"/>
    <w:rsid w:val="00297BD7"/>
    <w:rsid w:val="002B0E33"/>
    <w:rsid w:val="002B35D3"/>
    <w:rsid w:val="002C3ACC"/>
    <w:rsid w:val="002C6333"/>
    <w:rsid w:val="002C694B"/>
    <w:rsid w:val="002D558C"/>
    <w:rsid w:val="002D6A14"/>
    <w:rsid w:val="002E5185"/>
    <w:rsid w:val="002F4F12"/>
    <w:rsid w:val="00305C29"/>
    <w:rsid w:val="003101C2"/>
    <w:rsid w:val="00315099"/>
    <w:rsid w:val="0032116F"/>
    <w:rsid w:val="0032271A"/>
    <w:rsid w:val="00325C6B"/>
    <w:rsid w:val="00336CC4"/>
    <w:rsid w:val="00351864"/>
    <w:rsid w:val="00354DBC"/>
    <w:rsid w:val="00363F24"/>
    <w:rsid w:val="0037124C"/>
    <w:rsid w:val="00376283"/>
    <w:rsid w:val="00381F32"/>
    <w:rsid w:val="003838E1"/>
    <w:rsid w:val="00383D21"/>
    <w:rsid w:val="00384384"/>
    <w:rsid w:val="003918E9"/>
    <w:rsid w:val="003A1816"/>
    <w:rsid w:val="003A7174"/>
    <w:rsid w:val="003A7C14"/>
    <w:rsid w:val="003C4F8A"/>
    <w:rsid w:val="003C627A"/>
    <w:rsid w:val="003C6531"/>
    <w:rsid w:val="003D5FAE"/>
    <w:rsid w:val="003E4498"/>
    <w:rsid w:val="003E6B93"/>
    <w:rsid w:val="003F47EC"/>
    <w:rsid w:val="004007FB"/>
    <w:rsid w:val="00403010"/>
    <w:rsid w:val="00407F34"/>
    <w:rsid w:val="00407F35"/>
    <w:rsid w:val="0041013B"/>
    <w:rsid w:val="004109C0"/>
    <w:rsid w:val="00412FA7"/>
    <w:rsid w:val="0041425A"/>
    <w:rsid w:val="0041644C"/>
    <w:rsid w:val="004166C2"/>
    <w:rsid w:val="004276F0"/>
    <w:rsid w:val="004329FA"/>
    <w:rsid w:val="00433FB9"/>
    <w:rsid w:val="00440035"/>
    <w:rsid w:val="004444E8"/>
    <w:rsid w:val="004451BE"/>
    <w:rsid w:val="004508F1"/>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62DE"/>
    <w:rsid w:val="004C7932"/>
    <w:rsid w:val="004F5A87"/>
    <w:rsid w:val="004F7C12"/>
    <w:rsid w:val="00506597"/>
    <w:rsid w:val="005069B5"/>
    <w:rsid w:val="00506E92"/>
    <w:rsid w:val="00511FFA"/>
    <w:rsid w:val="00521006"/>
    <w:rsid w:val="00521183"/>
    <w:rsid w:val="00525466"/>
    <w:rsid w:val="00531D3D"/>
    <w:rsid w:val="005353E9"/>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61AF"/>
    <w:rsid w:val="00607761"/>
    <w:rsid w:val="00611123"/>
    <w:rsid w:val="00614851"/>
    <w:rsid w:val="006174A5"/>
    <w:rsid w:val="00623627"/>
    <w:rsid w:val="006379EE"/>
    <w:rsid w:val="00641507"/>
    <w:rsid w:val="00643463"/>
    <w:rsid w:val="00644608"/>
    <w:rsid w:val="006531BB"/>
    <w:rsid w:val="00666AE7"/>
    <w:rsid w:val="00671A5B"/>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5EBD"/>
    <w:rsid w:val="006E3D49"/>
    <w:rsid w:val="006E4022"/>
    <w:rsid w:val="006F1E70"/>
    <w:rsid w:val="006F25AE"/>
    <w:rsid w:val="006F39F5"/>
    <w:rsid w:val="006F5F77"/>
    <w:rsid w:val="006F6465"/>
    <w:rsid w:val="00702EBA"/>
    <w:rsid w:val="00705DD0"/>
    <w:rsid w:val="00714332"/>
    <w:rsid w:val="00720C1B"/>
    <w:rsid w:val="00725D36"/>
    <w:rsid w:val="007333EC"/>
    <w:rsid w:val="00754BB9"/>
    <w:rsid w:val="00760413"/>
    <w:rsid w:val="00762F36"/>
    <w:rsid w:val="00772F68"/>
    <w:rsid w:val="00781E2D"/>
    <w:rsid w:val="00783AD7"/>
    <w:rsid w:val="00793C5F"/>
    <w:rsid w:val="00794811"/>
    <w:rsid w:val="007B2D9D"/>
    <w:rsid w:val="007B3062"/>
    <w:rsid w:val="007B5EB3"/>
    <w:rsid w:val="007C4CC0"/>
    <w:rsid w:val="007D046F"/>
    <w:rsid w:val="007D052B"/>
    <w:rsid w:val="007D676D"/>
    <w:rsid w:val="007D6CD0"/>
    <w:rsid w:val="007E2E40"/>
    <w:rsid w:val="007F393F"/>
    <w:rsid w:val="007F6AA1"/>
    <w:rsid w:val="00802CE2"/>
    <w:rsid w:val="00803B49"/>
    <w:rsid w:val="00803F0B"/>
    <w:rsid w:val="008048FA"/>
    <w:rsid w:val="00813A01"/>
    <w:rsid w:val="00814F89"/>
    <w:rsid w:val="00820E46"/>
    <w:rsid w:val="00821E70"/>
    <w:rsid w:val="008407D6"/>
    <w:rsid w:val="00845216"/>
    <w:rsid w:val="00852BB6"/>
    <w:rsid w:val="00853576"/>
    <w:rsid w:val="00860B83"/>
    <w:rsid w:val="008703AA"/>
    <w:rsid w:val="0087212F"/>
    <w:rsid w:val="0087521E"/>
    <w:rsid w:val="00875FEA"/>
    <w:rsid w:val="00881E10"/>
    <w:rsid w:val="008834FB"/>
    <w:rsid w:val="0088635C"/>
    <w:rsid w:val="008B0249"/>
    <w:rsid w:val="008B057C"/>
    <w:rsid w:val="008B0846"/>
    <w:rsid w:val="008C3769"/>
    <w:rsid w:val="008D06C2"/>
    <w:rsid w:val="008D15C8"/>
    <w:rsid w:val="008E4C49"/>
    <w:rsid w:val="008F0CF7"/>
    <w:rsid w:val="008F5F3E"/>
    <w:rsid w:val="008F6019"/>
    <w:rsid w:val="008F7BE9"/>
    <w:rsid w:val="009023A5"/>
    <w:rsid w:val="00904ED8"/>
    <w:rsid w:val="00907EDA"/>
    <w:rsid w:val="00917D3F"/>
    <w:rsid w:val="00923EC5"/>
    <w:rsid w:val="009245EC"/>
    <w:rsid w:val="00925220"/>
    <w:rsid w:val="00935E4D"/>
    <w:rsid w:val="009459DA"/>
    <w:rsid w:val="00961E48"/>
    <w:rsid w:val="00964426"/>
    <w:rsid w:val="00970256"/>
    <w:rsid w:val="00971164"/>
    <w:rsid w:val="00980481"/>
    <w:rsid w:val="00982FD9"/>
    <w:rsid w:val="009A6648"/>
    <w:rsid w:val="009B3860"/>
    <w:rsid w:val="009B4E7F"/>
    <w:rsid w:val="009C1B0D"/>
    <w:rsid w:val="009C1FEA"/>
    <w:rsid w:val="009C6B01"/>
    <w:rsid w:val="009C7B67"/>
    <w:rsid w:val="009D2D9A"/>
    <w:rsid w:val="009D7F39"/>
    <w:rsid w:val="009E057A"/>
    <w:rsid w:val="009E2893"/>
    <w:rsid w:val="009F0835"/>
    <w:rsid w:val="009F2BB6"/>
    <w:rsid w:val="00A06210"/>
    <w:rsid w:val="00A072FB"/>
    <w:rsid w:val="00A213BB"/>
    <w:rsid w:val="00A23438"/>
    <w:rsid w:val="00A25A38"/>
    <w:rsid w:val="00A26B03"/>
    <w:rsid w:val="00A37903"/>
    <w:rsid w:val="00A40FC4"/>
    <w:rsid w:val="00A44360"/>
    <w:rsid w:val="00A45CD4"/>
    <w:rsid w:val="00A47264"/>
    <w:rsid w:val="00A51CBC"/>
    <w:rsid w:val="00A532CE"/>
    <w:rsid w:val="00A53713"/>
    <w:rsid w:val="00A62CD4"/>
    <w:rsid w:val="00A6302E"/>
    <w:rsid w:val="00A80C64"/>
    <w:rsid w:val="00A80FDE"/>
    <w:rsid w:val="00A901B0"/>
    <w:rsid w:val="00AA7F70"/>
    <w:rsid w:val="00AB1FB4"/>
    <w:rsid w:val="00AB78BA"/>
    <w:rsid w:val="00AC214C"/>
    <w:rsid w:val="00AD40C3"/>
    <w:rsid w:val="00AD440D"/>
    <w:rsid w:val="00AE11C7"/>
    <w:rsid w:val="00AF15C5"/>
    <w:rsid w:val="00AF3D8C"/>
    <w:rsid w:val="00AF6BD7"/>
    <w:rsid w:val="00AF6E13"/>
    <w:rsid w:val="00B0462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39FF"/>
    <w:rsid w:val="00BB3A3E"/>
    <w:rsid w:val="00BB5C50"/>
    <w:rsid w:val="00BB721F"/>
    <w:rsid w:val="00BC6090"/>
    <w:rsid w:val="00BD2250"/>
    <w:rsid w:val="00BD2698"/>
    <w:rsid w:val="00BD4516"/>
    <w:rsid w:val="00BE7D68"/>
    <w:rsid w:val="00BF4BFF"/>
    <w:rsid w:val="00BF56DB"/>
    <w:rsid w:val="00BF7BE2"/>
    <w:rsid w:val="00C01981"/>
    <w:rsid w:val="00C02610"/>
    <w:rsid w:val="00C060D8"/>
    <w:rsid w:val="00C11C1E"/>
    <w:rsid w:val="00C20541"/>
    <w:rsid w:val="00C22125"/>
    <w:rsid w:val="00C2459F"/>
    <w:rsid w:val="00C271C0"/>
    <w:rsid w:val="00C32211"/>
    <w:rsid w:val="00C330A1"/>
    <w:rsid w:val="00C50CE5"/>
    <w:rsid w:val="00C54123"/>
    <w:rsid w:val="00C54226"/>
    <w:rsid w:val="00C61C3E"/>
    <w:rsid w:val="00C645D3"/>
    <w:rsid w:val="00C805B5"/>
    <w:rsid w:val="00C83FA8"/>
    <w:rsid w:val="00C85598"/>
    <w:rsid w:val="00C855C9"/>
    <w:rsid w:val="00C95DD7"/>
    <w:rsid w:val="00CA64D3"/>
    <w:rsid w:val="00CA7D1A"/>
    <w:rsid w:val="00CA7FBE"/>
    <w:rsid w:val="00CB14A1"/>
    <w:rsid w:val="00CB4B40"/>
    <w:rsid w:val="00CC03C0"/>
    <w:rsid w:val="00CC142B"/>
    <w:rsid w:val="00CC22D4"/>
    <w:rsid w:val="00CC40F6"/>
    <w:rsid w:val="00CD1F70"/>
    <w:rsid w:val="00CD208A"/>
    <w:rsid w:val="00CD58F8"/>
    <w:rsid w:val="00CE1469"/>
    <w:rsid w:val="00CE2878"/>
    <w:rsid w:val="00CE574D"/>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70AB4"/>
    <w:rsid w:val="00D8449E"/>
    <w:rsid w:val="00D9346D"/>
    <w:rsid w:val="00D94B86"/>
    <w:rsid w:val="00D95152"/>
    <w:rsid w:val="00DA3668"/>
    <w:rsid w:val="00DB0D28"/>
    <w:rsid w:val="00DB485C"/>
    <w:rsid w:val="00DB5FB5"/>
    <w:rsid w:val="00DD54A7"/>
    <w:rsid w:val="00DE29C4"/>
    <w:rsid w:val="00E06B6A"/>
    <w:rsid w:val="00E17328"/>
    <w:rsid w:val="00E2411F"/>
    <w:rsid w:val="00E24C65"/>
    <w:rsid w:val="00E25BE6"/>
    <w:rsid w:val="00E408AE"/>
    <w:rsid w:val="00E4332B"/>
    <w:rsid w:val="00E43530"/>
    <w:rsid w:val="00E56E53"/>
    <w:rsid w:val="00E576F5"/>
    <w:rsid w:val="00E615A2"/>
    <w:rsid w:val="00E61C19"/>
    <w:rsid w:val="00E61D99"/>
    <w:rsid w:val="00E66873"/>
    <w:rsid w:val="00E67663"/>
    <w:rsid w:val="00E715EE"/>
    <w:rsid w:val="00EA03E3"/>
    <w:rsid w:val="00EA12ED"/>
    <w:rsid w:val="00EA2594"/>
    <w:rsid w:val="00EA5706"/>
    <w:rsid w:val="00EA5F62"/>
    <w:rsid w:val="00EA67F0"/>
    <w:rsid w:val="00EB61A6"/>
    <w:rsid w:val="00EC6CA3"/>
    <w:rsid w:val="00EE1636"/>
    <w:rsid w:val="00EE5687"/>
    <w:rsid w:val="00EF4CBA"/>
    <w:rsid w:val="00EF589F"/>
    <w:rsid w:val="00F02B62"/>
    <w:rsid w:val="00F032C4"/>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53BDE"/>
    <w:rsid w:val="00F60716"/>
    <w:rsid w:val="00F6177D"/>
    <w:rsid w:val="00F70FE1"/>
    <w:rsid w:val="00F73E9C"/>
    <w:rsid w:val="00F81BDC"/>
    <w:rsid w:val="00F83434"/>
    <w:rsid w:val="00F83E39"/>
    <w:rsid w:val="00F84914"/>
    <w:rsid w:val="00F8563F"/>
    <w:rsid w:val="00F93600"/>
    <w:rsid w:val="00F97A0F"/>
    <w:rsid w:val="00FA6305"/>
    <w:rsid w:val="00FB0C7E"/>
    <w:rsid w:val="00FB341B"/>
    <w:rsid w:val="00FB7F12"/>
    <w:rsid w:val="00FD5093"/>
    <w:rsid w:val="00FE5431"/>
    <w:rsid w:val="00F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uiPriority w:val="99"/>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uiPriority w:val="9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 w:type="character" w:styleId="aff3">
    <w:name w:val="footnote reference"/>
    <w:basedOn w:val="a0"/>
    <w:uiPriority w:val="99"/>
    <w:semiHidden/>
    <w:unhideWhenUsed/>
    <w:rsid w:val="00961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696587208">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8" Type="http://schemas.openxmlformats.org/officeDocument/2006/relationships/hyperlink" Target="consultantplus://offline/ref=DC261BAEFD0FC484EDF6F45FFC26131C77D9561B2EA0ED9210BA8AB381DA48643B711331D229A7CE0816648618BE505ECD47FD91E1DBC5C8S4T1M" TargetMode="External"/><Relationship Id="rId26"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 Type="http://schemas.openxmlformats.org/officeDocument/2006/relationships/styles" Target="styles.xml"/><Relationship Id="rId21"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7" Type="http://schemas.openxmlformats.org/officeDocument/2006/relationships/hyperlink" Target="consultantplus://offline/ref=DC261BAEFD0FC484EDF6F45FFC26131C77D9561B2EA0ED9210BA8AB381DA486429714B3DD320BACA0A0332D75ESETAM" TargetMode="External"/><Relationship Id="rId25"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0"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9"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261BAEFD0FC484EDF6F45FFC26131C77D9561B2EA0ED9210BA8AB381DA48643B711333D62DAF9F5B5965DA5DE2435EC447FE91FDSDT8M" TargetMode="External"/><Relationship Id="rId24"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2"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5" Type="http://schemas.openxmlformats.org/officeDocument/2006/relationships/settings" Target="settings.xml"/><Relationship Id="rId15"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3"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8" Type="http://schemas.openxmlformats.org/officeDocument/2006/relationships/hyperlink" Target="consultantplus://offline/ref=DC261BAEFD0FC484EDF6F45FFC26131C77D9561B2EA0ED9210BA8AB381DA48643B711333D12FAF9F5B5965DA5DE2435EC447FE91FDSDT8M" TargetMode="External"/><Relationship Id="rId10"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9"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1" Type="http://schemas.openxmlformats.org/officeDocument/2006/relationships/hyperlink" Target="consultantplus://offline/ref=DC261BAEFD0FC484EDF6F45FFC26131C77D9561B2EA0ED9210BA8AB381DA48643B711331D229A7CE0816648618BE505ECD47FD91E1DBC5C8S4T1M" TargetMode="External"/><Relationship Id="rId4" Type="http://schemas.microsoft.com/office/2007/relationships/stylesWithEffects" Target="stylesWithEffects.xml"/><Relationship Id="rId9" Type="http://schemas.openxmlformats.org/officeDocument/2006/relationships/hyperlink" Target="consultantplus://offline/ref=7E30CBD155E8A24115E33FA01E7C4C56B209823F4FC5ABCA8D7D4BA6D36D6685E17E3B90D995FE72EBCBEB0BAAE9707C0B014BACD1F17A77r8zCN" TargetMode="External"/><Relationship Id="rId14"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2"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7"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0"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3EB5-0D97-4FBC-87BE-9FBF4663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39101</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User</cp:lastModifiedBy>
  <cp:revision>35</cp:revision>
  <cp:lastPrinted>2022-02-16T06:21:00Z</cp:lastPrinted>
  <dcterms:created xsi:type="dcterms:W3CDTF">2021-12-22T06:44:00Z</dcterms:created>
  <dcterms:modified xsi:type="dcterms:W3CDTF">2022-05-20T11:08:00Z</dcterms:modified>
</cp:coreProperties>
</file>