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E9" w:rsidRDefault="003643E9" w:rsidP="00B97FEC">
      <w:pPr>
        <w:pStyle w:val="2"/>
        <w:rPr>
          <w:rFonts w:ascii="Times New Roman" w:hAnsi="Times New Roman"/>
          <w:bCs w:val="0"/>
          <w:i w:val="0"/>
          <w:lang w:val="ru-RU"/>
        </w:rPr>
      </w:pPr>
    </w:p>
    <w:p w:rsidR="003643E9" w:rsidRDefault="003643E9" w:rsidP="003643E9">
      <w:pPr>
        <w:pStyle w:val="2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СОВЕТ НАРОДНЫХ ДЕПУТАТОВ</w:t>
      </w:r>
    </w:p>
    <w:p w:rsidR="003643E9" w:rsidRDefault="003643E9" w:rsidP="00364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САМОВЕЦКОГО СЕЛЬСКОГО ПОСЕЛЕНИЯ</w:t>
      </w:r>
    </w:p>
    <w:p w:rsidR="003643E9" w:rsidRDefault="003643E9" w:rsidP="003643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ЭРТИЛЬСКОГО МУНИЦИПАЛЬНОГО РАЙОНА </w:t>
      </w:r>
    </w:p>
    <w:p w:rsidR="003643E9" w:rsidRDefault="003643E9" w:rsidP="003643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3643E9" w:rsidRDefault="003643E9" w:rsidP="003643E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3643E9" w:rsidRDefault="00AB55AB" w:rsidP="003643E9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от  07.12.2017 г.      </w:t>
      </w:r>
      <w:r w:rsidR="00084FFB">
        <w:rPr>
          <w:sz w:val="28"/>
          <w:szCs w:val="28"/>
        </w:rPr>
        <w:t xml:space="preserve">№ </w:t>
      </w:r>
      <w:r w:rsidR="009618CD">
        <w:rPr>
          <w:sz w:val="28"/>
          <w:szCs w:val="28"/>
        </w:rPr>
        <w:t>171</w:t>
      </w:r>
      <w:r w:rsidR="003643E9">
        <w:rPr>
          <w:sz w:val="28"/>
          <w:szCs w:val="28"/>
        </w:rPr>
        <w:t xml:space="preserve">      </w:t>
      </w:r>
    </w:p>
    <w:p w:rsidR="003643E9" w:rsidRPr="003643E9" w:rsidRDefault="003643E9" w:rsidP="003643E9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rPr>
          <w:sz w:val="24"/>
          <w:szCs w:val="24"/>
        </w:rPr>
      </w:pPr>
      <w:r w:rsidRPr="003643E9">
        <w:rPr>
          <w:sz w:val="24"/>
          <w:szCs w:val="24"/>
        </w:rPr>
        <w:t xml:space="preserve">                  с. Большой Самовец</w:t>
      </w:r>
    </w:p>
    <w:p w:rsidR="003643E9" w:rsidRDefault="003643E9" w:rsidP="003643E9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rPr>
          <w:b/>
        </w:rPr>
      </w:pPr>
    </w:p>
    <w:p w:rsidR="003643E9" w:rsidRDefault="003643E9" w:rsidP="003643E9">
      <w:pPr>
        <w:ind w:right="510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 внесении  изменений в  решение  Совета народных депутатов  Самовецкого  се</w:t>
      </w:r>
      <w:r w:rsidR="009C561C">
        <w:rPr>
          <w:bCs/>
          <w:color w:val="000000"/>
          <w:sz w:val="28"/>
          <w:szCs w:val="28"/>
        </w:rPr>
        <w:t>льского  поселения от 25.12.2013</w:t>
      </w:r>
      <w:r>
        <w:rPr>
          <w:bCs/>
          <w:color w:val="000000"/>
          <w:sz w:val="28"/>
          <w:szCs w:val="28"/>
        </w:rPr>
        <w:t>г. №</w:t>
      </w:r>
      <w:r w:rsidR="009C561C">
        <w:rPr>
          <w:bCs/>
          <w:color w:val="000000"/>
          <w:sz w:val="28"/>
          <w:szCs w:val="28"/>
        </w:rPr>
        <w:t>158</w:t>
      </w:r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 положения «</w:t>
      </w:r>
      <w:r w:rsidR="009C561C">
        <w:rPr>
          <w:sz w:val="28"/>
          <w:szCs w:val="28"/>
        </w:rPr>
        <w:t xml:space="preserve">О бюджетном процессе в </w:t>
      </w:r>
      <w:bookmarkStart w:id="0" w:name="_GoBack"/>
      <w:bookmarkEnd w:id="0"/>
      <w:r w:rsidR="009C561C">
        <w:rPr>
          <w:sz w:val="28"/>
          <w:szCs w:val="28"/>
        </w:rPr>
        <w:t>Самовец</w:t>
      </w:r>
      <w:r>
        <w:rPr>
          <w:sz w:val="28"/>
          <w:szCs w:val="28"/>
        </w:rPr>
        <w:t>ком сельском поселении Эртильского муниципального района Воронежской области»</w:t>
      </w:r>
      <w:r w:rsidR="00AB55AB">
        <w:rPr>
          <w:sz w:val="28"/>
          <w:szCs w:val="28"/>
        </w:rPr>
        <w:t xml:space="preserve"> в редакции от 30.10.2015г. № 73, от 10.03.2016 г. № 100.)</w:t>
      </w:r>
      <w:r>
        <w:rPr>
          <w:bCs/>
          <w:color w:val="000000"/>
          <w:sz w:val="28"/>
          <w:szCs w:val="28"/>
        </w:rPr>
        <w:t xml:space="preserve"> </w:t>
      </w:r>
    </w:p>
    <w:p w:rsidR="003643E9" w:rsidRDefault="003643E9" w:rsidP="003643E9">
      <w:pPr>
        <w:rPr>
          <w:b/>
          <w:bCs/>
          <w:color w:val="000000"/>
          <w:sz w:val="28"/>
          <w:szCs w:val="28"/>
        </w:rPr>
      </w:pPr>
    </w:p>
    <w:p w:rsidR="003643E9" w:rsidRDefault="003643E9" w:rsidP="003643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прокурора  №2-1-2017 от 31.10.2017 на Положение </w:t>
      </w:r>
      <w:r w:rsidR="009C561C">
        <w:rPr>
          <w:sz w:val="28"/>
          <w:szCs w:val="28"/>
        </w:rPr>
        <w:t>о бюджетном процессе в Самовец</w:t>
      </w:r>
      <w:r>
        <w:rPr>
          <w:sz w:val="28"/>
          <w:szCs w:val="28"/>
        </w:rPr>
        <w:t>ком сельском поселении Эртильского муниципальн</w:t>
      </w:r>
      <w:r w:rsidR="00B97FEC">
        <w:rPr>
          <w:sz w:val="28"/>
          <w:szCs w:val="28"/>
        </w:rPr>
        <w:t>ого района Воронежской области,</w:t>
      </w:r>
      <w:r w:rsidR="00B97FEC" w:rsidRPr="00B97FEC">
        <w:rPr>
          <w:sz w:val="28"/>
          <w:szCs w:val="28"/>
        </w:rPr>
        <w:t xml:space="preserve"> в целях приведения нормативного правового акта в соответствие с требованиями федерального законодательства,</w:t>
      </w:r>
      <w:r w:rsidR="00B97FEC">
        <w:t xml:space="preserve">  </w:t>
      </w:r>
      <w:r>
        <w:rPr>
          <w:sz w:val="28"/>
          <w:szCs w:val="28"/>
        </w:rPr>
        <w:t xml:space="preserve"> Сов</w:t>
      </w:r>
      <w:r w:rsidR="009C561C">
        <w:rPr>
          <w:sz w:val="28"/>
          <w:szCs w:val="28"/>
        </w:rPr>
        <w:t>ет народных депутатов  Самовец</w:t>
      </w:r>
      <w:r>
        <w:rPr>
          <w:sz w:val="28"/>
          <w:szCs w:val="28"/>
        </w:rPr>
        <w:t xml:space="preserve">кого  сельского поселения  </w:t>
      </w:r>
      <w:r>
        <w:rPr>
          <w:b/>
          <w:color w:val="000000"/>
          <w:sz w:val="28"/>
          <w:szCs w:val="28"/>
        </w:rPr>
        <w:t>РЕШИЛ:</w:t>
      </w:r>
    </w:p>
    <w:p w:rsidR="003643E9" w:rsidRDefault="003643E9" w:rsidP="003643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Внести   следующие  изменения  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Положение </w:t>
      </w:r>
      <w:r w:rsidR="009C561C">
        <w:rPr>
          <w:sz w:val="28"/>
          <w:szCs w:val="28"/>
        </w:rPr>
        <w:t>о бюджетном процессе в Самовец</w:t>
      </w:r>
      <w:r>
        <w:rPr>
          <w:sz w:val="28"/>
          <w:szCs w:val="28"/>
        </w:rPr>
        <w:t>ком сельском поселении Эртильского муниципального района Воронежской области (далее - Положение), утвержденное Решением Совета  на</w:t>
      </w:r>
      <w:r w:rsidR="009C561C">
        <w:rPr>
          <w:sz w:val="28"/>
          <w:szCs w:val="28"/>
        </w:rPr>
        <w:t xml:space="preserve">родных  депутатов Самовецкого </w:t>
      </w:r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7562A8">
        <w:rPr>
          <w:bCs/>
          <w:color w:val="000000"/>
          <w:sz w:val="28"/>
          <w:szCs w:val="28"/>
        </w:rPr>
        <w:t>от 25</w:t>
      </w:r>
      <w:r w:rsidR="009C561C">
        <w:rPr>
          <w:bCs/>
          <w:color w:val="000000"/>
          <w:sz w:val="28"/>
          <w:szCs w:val="28"/>
        </w:rPr>
        <w:t>.12.2013г. №158</w:t>
      </w:r>
      <w:r>
        <w:rPr>
          <w:sz w:val="28"/>
          <w:szCs w:val="28"/>
        </w:rPr>
        <w:t>:</w:t>
      </w:r>
    </w:p>
    <w:p w:rsidR="00B97FEC" w:rsidRPr="00B97FEC" w:rsidRDefault="00B97FEC" w:rsidP="00B97FEC">
      <w:pPr>
        <w:spacing w:line="276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97FEC">
        <w:t xml:space="preserve"> </w:t>
      </w:r>
      <w:r w:rsidRPr="00B97FEC">
        <w:rPr>
          <w:sz w:val="28"/>
          <w:szCs w:val="28"/>
        </w:rPr>
        <w:t>Статью 11 Положения дополнить частью 3 следующего содержания:</w:t>
      </w:r>
    </w:p>
    <w:p w:rsidR="00B97FEC" w:rsidRPr="00B97FEC" w:rsidRDefault="00B97FEC" w:rsidP="00B97FEC">
      <w:pPr>
        <w:spacing w:line="276" w:lineRule="auto"/>
        <w:ind w:firstLine="547"/>
        <w:jc w:val="both"/>
        <w:rPr>
          <w:sz w:val="28"/>
          <w:szCs w:val="28"/>
        </w:rPr>
      </w:pPr>
      <w:r w:rsidRPr="00B97FEC">
        <w:rPr>
          <w:sz w:val="28"/>
          <w:szCs w:val="28"/>
        </w:rPr>
        <w:t xml:space="preserve">«3. 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 </w:t>
      </w:r>
      <w:r w:rsidRPr="00B97FEC">
        <w:rPr>
          <w:sz w:val="28"/>
          <w:szCs w:val="28"/>
        </w:rPr>
        <w:lastRenderedPageBreak/>
        <w:t>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3.1 статьи 158 Бюджетного Кодекса</w:t>
      </w:r>
      <w:proofErr w:type="gramStart"/>
      <w:r w:rsidRPr="00B97FEC">
        <w:rPr>
          <w:sz w:val="28"/>
          <w:szCs w:val="28"/>
        </w:rPr>
        <w:t>.»</w:t>
      </w:r>
      <w:proofErr w:type="gramEnd"/>
    </w:p>
    <w:p w:rsidR="00B97FEC" w:rsidRDefault="00B97FEC" w:rsidP="003643E9">
      <w:pPr>
        <w:spacing w:line="360" w:lineRule="auto"/>
        <w:ind w:firstLine="708"/>
        <w:jc w:val="both"/>
        <w:rPr>
          <w:sz w:val="28"/>
          <w:szCs w:val="28"/>
        </w:rPr>
      </w:pPr>
    </w:p>
    <w:p w:rsidR="003643E9" w:rsidRDefault="00B97FEC" w:rsidP="003643E9">
      <w:pPr>
        <w:pStyle w:val="ConsPlusNormal0"/>
        <w:spacing w:line="360" w:lineRule="auto"/>
        <w:ind w:firstLine="7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643E9">
        <w:rPr>
          <w:rFonts w:ascii="Times New Roman" w:hAnsi="Times New Roman" w:cs="Times New Roman"/>
          <w:sz w:val="28"/>
          <w:szCs w:val="28"/>
        </w:rPr>
        <w:t xml:space="preserve">.  </w:t>
      </w:r>
      <w:r w:rsidR="003643E9">
        <w:rPr>
          <w:rFonts w:ascii="Times New Roman" w:hAnsi="Times New Roman" w:cs="Times New Roman"/>
          <w:bCs/>
          <w:color w:val="000000"/>
          <w:sz w:val="28"/>
          <w:szCs w:val="28"/>
        </w:rPr>
        <w:t>Абзац 3 части 4 статьи 34 Положения считать утратившим силу.</w:t>
      </w:r>
    </w:p>
    <w:p w:rsidR="003643E9" w:rsidRDefault="00B97FEC" w:rsidP="003643E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</w:t>
      </w:r>
      <w:r w:rsidR="003643E9">
        <w:rPr>
          <w:bCs/>
          <w:color w:val="000000"/>
          <w:sz w:val="28"/>
          <w:szCs w:val="28"/>
        </w:rPr>
        <w:t xml:space="preserve">. </w:t>
      </w:r>
      <w:bookmarkStart w:id="1" w:name="sub_1100215"/>
      <w:bookmarkStart w:id="2" w:name="sub_103072"/>
      <w:bookmarkStart w:id="3" w:name="sub_8614"/>
      <w:r w:rsidR="003643E9">
        <w:rPr>
          <w:bCs/>
          <w:color w:val="000000"/>
          <w:sz w:val="28"/>
          <w:szCs w:val="28"/>
        </w:rPr>
        <w:t xml:space="preserve">Статью 61 Положения дополнить абзацем следующего содержания: </w:t>
      </w:r>
    </w:p>
    <w:p w:rsidR="003643E9" w:rsidRDefault="003643E9" w:rsidP="003643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hyperlink r:id="rId6" w:history="1">
        <w:r>
          <w:rPr>
            <w:rStyle w:val="a3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местной администрации</w:t>
      </w:r>
      <w:r>
        <w:rPr>
          <w:color w:val="000000"/>
          <w:sz w:val="28"/>
          <w:szCs w:val="28"/>
        </w:rPr>
        <w:t>, а также стандартами осуществления внутреннего муниципального финансового контроля</w:t>
      </w:r>
      <w:r>
        <w:rPr>
          <w:sz w:val="28"/>
          <w:szCs w:val="28"/>
        </w:rPr>
        <w:t>.</w:t>
      </w:r>
    </w:p>
    <w:p w:rsidR="003643E9" w:rsidRDefault="003643E9" w:rsidP="003643E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4" w:name="sub_269232"/>
      <w:proofErr w:type="gramStart"/>
      <w:r>
        <w:rPr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</w:t>
      </w:r>
      <w:proofErr w:type="gramEnd"/>
      <w:r>
        <w:rPr>
          <w:sz w:val="28"/>
          <w:szCs w:val="28"/>
        </w:rPr>
        <w:t xml:space="preserve"> по организационно-техническому обеспечению проверок, ревизий и обследований, осуществляемых должностными лицами органов внутреннего муниципального финансового контроля.</w:t>
      </w:r>
    </w:p>
    <w:bookmarkEnd w:id="4"/>
    <w:p w:rsidR="003643E9" w:rsidRDefault="003643E9" w:rsidP="003643E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финансового контроля по внутреннему муниципальному финансовому контролю, определенным муниципальными правовыми актами местной администрации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3643E9" w:rsidRDefault="003643E9" w:rsidP="003643E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Настоящее решение подлежит опубликованию в сборнике муниципальных правовых актов </w:t>
      </w:r>
      <w:r w:rsidR="007562A8">
        <w:rPr>
          <w:sz w:val="28"/>
          <w:szCs w:val="28"/>
        </w:rPr>
        <w:t>«Муниципальный вестник Самовец</w:t>
      </w:r>
      <w:r>
        <w:rPr>
          <w:sz w:val="28"/>
          <w:szCs w:val="28"/>
        </w:rPr>
        <w:t xml:space="preserve">кого </w:t>
      </w:r>
      <w:r>
        <w:rPr>
          <w:sz w:val="28"/>
          <w:szCs w:val="28"/>
        </w:rPr>
        <w:lastRenderedPageBreak/>
        <w:t>сельского поселения Эртильского муниципального района Воронежской области».</w:t>
      </w:r>
    </w:p>
    <w:p w:rsidR="003643E9" w:rsidRPr="00B97FEC" w:rsidRDefault="003643E9" w:rsidP="003643E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оставляю за собой.</w:t>
      </w:r>
    </w:p>
    <w:bookmarkEnd w:id="1"/>
    <w:bookmarkEnd w:id="2"/>
    <w:bookmarkEnd w:id="3"/>
    <w:p w:rsidR="003643E9" w:rsidRDefault="003643E9" w:rsidP="00991C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3E9" w:rsidRDefault="003643E9" w:rsidP="003643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Самовецкого  </w:t>
      </w:r>
    </w:p>
    <w:p w:rsidR="005867EF" w:rsidRDefault="003643E9" w:rsidP="003643E9">
      <w:r>
        <w:rPr>
          <w:sz w:val="28"/>
          <w:szCs w:val="28"/>
        </w:rPr>
        <w:t xml:space="preserve">сельского  поселения                                                                          </w:t>
      </w:r>
      <w:proofErr w:type="spellStart"/>
      <w:r>
        <w:rPr>
          <w:sz w:val="28"/>
          <w:szCs w:val="28"/>
        </w:rPr>
        <w:t>С.И.Голев</w:t>
      </w:r>
      <w:proofErr w:type="spellEnd"/>
    </w:p>
    <w:sectPr w:rsidR="0058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69"/>
    <w:rsid w:val="00084FFB"/>
    <w:rsid w:val="001A3669"/>
    <w:rsid w:val="003643E9"/>
    <w:rsid w:val="005867EF"/>
    <w:rsid w:val="007562A8"/>
    <w:rsid w:val="009618CD"/>
    <w:rsid w:val="00991C7B"/>
    <w:rsid w:val="009C561C"/>
    <w:rsid w:val="00AB55AB"/>
    <w:rsid w:val="00B97FEC"/>
    <w:rsid w:val="00B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3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3E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3643E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3643E9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3643E9"/>
    <w:rPr>
      <w:rFonts w:ascii="Arial" w:hAnsi="Arial" w:cs="Arial"/>
    </w:rPr>
  </w:style>
  <w:style w:type="paragraph" w:customStyle="1" w:styleId="ConsPlusNormal0">
    <w:name w:val="ConsPlusNormal"/>
    <w:link w:val="ConsPlusNormal"/>
    <w:rsid w:val="003643E9"/>
    <w:pPr>
      <w:widowControl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3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3E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3643E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3643E9"/>
    <w:rPr>
      <w:color w:val="0000FF" w:themeColor="hyperlink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3643E9"/>
    <w:rPr>
      <w:rFonts w:ascii="Arial" w:hAnsi="Arial" w:cs="Arial"/>
    </w:rPr>
  </w:style>
  <w:style w:type="paragraph" w:customStyle="1" w:styleId="ConsPlusNormal0">
    <w:name w:val="ConsPlusNormal"/>
    <w:link w:val="ConsPlusNormal"/>
    <w:rsid w:val="003643E9"/>
    <w:pPr>
      <w:widowControl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20990.1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FA54-4B18-432A-B3D8-EC9C17C8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2017-11-16T08:26:00Z</cp:lastPrinted>
  <dcterms:created xsi:type="dcterms:W3CDTF">2017-11-16T08:13:00Z</dcterms:created>
  <dcterms:modified xsi:type="dcterms:W3CDTF">2017-12-08T12:46:00Z</dcterms:modified>
</cp:coreProperties>
</file>