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A68" w:rsidRPr="00604A68" w:rsidRDefault="00604A68" w:rsidP="00604A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  <w:r w:rsidRPr="00604A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САМОВЕЦКОГО СЕЛЬСКОГО ПОСЕЛЕНИЯ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05.04.2023 г. № 177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Большой Самовец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5"/>
      </w:tblGrid>
      <w:tr w:rsidR="00604A68" w:rsidRPr="00604A68" w:rsidTr="00604A68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:rsidR="00604A68" w:rsidRPr="00604A68" w:rsidRDefault="00604A68" w:rsidP="00604A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4A6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передаче части бюджетных полномочий Самовецкого сельского поселения Эртильского муниципального района Эртильскому муниципальному району</w:t>
            </w:r>
          </w:p>
        </w:tc>
      </w:tr>
    </w:tbl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 </w:t>
      </w:r>
      <w:hyperlink r:id="rId4" w:history="1">
        <w:r w:rsidRPr="00604A68">
          <w:rPr>
            <w:rFonts w:ascii="Times New Roman" w:eastAsia="Times New Roman" w:hAnsi="Times New Roman" w:cs="Times New Roman"/>
            <w:b/>
            <w:bCs/>
            <w:color w:val="A32925"/>
            <w:sz w:val="21"/>
            <w:szCs w:val="21"/>
            <w:u w:val="single"/>
            <w:lang w:eastAsia="ru-RU"/>
          </w:rPr>
          <w:t>ст. 9</w:t>
        </w:r>
      </w:hyperlink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</w:t>
      </w:r>
      <w:r w:rsidRPr="00604A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hyperlink r:id="rId5" w:history="1">
        <w:r w:rsidRPr="00604A68">
          <w:rPr>
            <w:rFonts w:ascii="Times New Roman" w:eastAsia="Times New Roman" w:hAnsi="Times New Roman" w:cs="Times New Roman"/>
            <w:b/>
            <w:bCs/>
            <w:color w:val="A32925"/>
            <w:sz w:val="21"/>
            <w:szCs w:val="21"/>
            <w:u w:val="single"/>
            <w:lang w:eastAsia="ru-RU"/>
          </w:rPr>
          <w:t>154</w:t>
        </w:r>
      </w:hyperlink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</w:t>
      </w:r>
      <w:r w:rsidRPr="00604A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hyperlink r:id="rId6" w:history="1">
        <w:r w:rsidRPr="00604A68">
          <w:rPr>
            <w:rFonts w:ascii="Times New Roman" w:eastAsia="Times New Roman" w:hAnsi="Times New Roman" w:cs="Times New Roman"/>
            <w:b/>
            <w:bCs/>
            <w:color w:val="A32925"/>
            <w:sz w:val="21"/>
            <w:szCs w:val="21"/>
            <w:u w:val="single"/>
            <w:lang w:eastAsia="ru-RU"/>
          </w:rPr>
          <w:t>162</w:t>
        </w:r>
      </w:hyperlink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</w:t>
      </w:r>
      <w:r w:rsidRPr="00604A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hyperlink r:id="rId7" w:history="1">
        <w:r w:rsidRPr="00604A68">
          <w:rPr>
            <w:rFonts w:ascii="Times New Roman" w:eastAsia="Times New Roman" w:hAnsi="Times New Roman" w:cs="Times New Roman"/>
            <w:b/>
            <w:bCs/>
            <w:color w:val="A32925"/>
            <w:sz w:val="21"/>
            <w:szCs w:val="21"/>
            <w:u w:val="single"/>
            <w:lang w:eastAsia="ru-RU"/>
          </w:rPr>
          <w:t>264.1</w:t>
        </w:r>
      </w:hyperlink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Бюджетного кодекса Российской Федерации, </w:t>
      </w:r>
      <w:hyperlink r:id="rId8" w:history="1">
        <w:r w:rsidRPr="00604A68">
          <w:rPr>
            <w:rFonts w:ascii="Times New Roman" w:eastAsia="Times New Roman" w:hAnsi="Times New Roman" w:cs="Times New Roman"/>
            <w:b/>
            <w:bCs/>
            <w:color w:val="A32925"/>
            <w:sz w:val="21"/>
            <w:szCs w:val="21"/>
            <w:u w:val="single"/>
            <w:lang w:eastAsia="ru-RU"/>
          </w:rPr>
          <w:t>частью 4 статьи 1</w:t>
        </w:r>
      </w:hyperlink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 Федерального закона от 06 октября 2003 года № 131-ФЗ «Об общих принципах организации местного самоуправления в Российской Федерации», Уставом Самовецкого сельского поселения Эртильского муниципального района Воронежской области, с целью эффективного решения вопросов местного значения, Совет народных депутатов Самовецкого сельского поселения Эртильского муниципального района Р Е Ш И Л: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Самовецкому сельскому поселению Эртильского муниципального района передать осуществление части бюджетных полномочий Эртильскому муниципальному району: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 по исполнению местного бюджета в части ведения бюджетного (бухгалтерского) учета и составления отчетности;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 по составлению проекта бюджета поселения, составлению отчета об исполнении бюджета поселения;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 по составлению сметы получателя средств, по начислению физическим лицам выплат по оплате труда и иных выплат, а также связанных с ними обязательных платежей в бюджеты бюджетной системы РФ и их перечислению, по ведению бюджетного учета, включая составление и представление бюджетной отчетности, консолидированной отчетности бюджетных учреждений, иной обязательной отчетности, формируемой на основании данных бюджетного учета, по обеспечению представления такой отчетности в соответствующие государственные (муниципальные) органы (далее – передаваемые полномочия) администрации района.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Утвердить прилагаемый проект соглашения о передаче осуществления части бюджетных полномочий между Эртильским муниципальным районом и Самовецким сельским поселением.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Объем межбюджетных трансфертов, предоставляемых из бюджета Самовецкого сельского поселения в бюджет района, определить в Соглашениях. Объем межбюджетных трансфертов может изменяться ежегодно. Изменение размера осуществляется путем внесения изменений в Соглашения.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решение вступает в силу с момента его опубликования в сборнике нормативно-правовых актов Самовецкого сельского поселения Эртильского муниципального района «Муниципальный вестник».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5.Контроль за исполнением настоящего решения оставляю за собой.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Самовецкого сельского поселения                               Н.А. Рощупкин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b/>
          <w:bCs/>
          <w:color w:val="26282F"/>
          <w:sz w:val="21"/>
          <w:szCs w:val="21"/>
          <w:lang w:eastAsia="ru-RU"/>
        </w:rPr>
        <w:t>СОГЛАШЕНИЕ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о передаче осуществления части бюджетных полномочий между Эртильским муниципальным районом и Самовецким сельским поселением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г.Эртиль                                                                               «____»_______ 20__г.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Эртильский муниципальный район Воронежской области, именуемый в дальнейшем «Район», в лице главы Эртильского муниципального района Воронежской области</w:t>
      </w:r>
      <w:r w:rsidRPr="00604A68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 </w:t>
      </w: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Лесникова И.В., действующего на основании Устава Эртильского муниципального района Воронежской области с одной стороны, и Самовецкое сельское поселение Эртильского муниципального района Воронежской области, именуемое в дальнейшем «Поселение», в лице главы Самовецкого сельского поселения Эртильского муниципального района Воронежской области Рощупкина Н.А, действующего на основании Устава Самовецкого сельского поселения Эртильского муниципального района Воронежской области с другой стороны, вместе именуемые «Стороны», руководствуясь </w:t>
      </w:r>
      <w:hyperlink r:id="rId9" w:history="1">
        <w:r w:rsidRPr="00604A68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статьями 9</w:t>
        </w:r>
      </w:hyperlink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</w:t>
      </w:r>
      <w:r w:rsidRPr="00604A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hyperlink r:id="rId10" w:history="1">
        <w:r w:rsidRPr="00604A68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154</w:t>
        </w:r>
      </w:hyperlink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</w:t>
      </w:r>
      <w:r w:rsidRPr="00604A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hyperlink r:id="rId11" w:history="1">
        <w:r w:rsidRPr="00604A68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264.1</w:t>
        </w:r>
      </w:hyperlink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Бюджетного кодекса Российской Федерации, </w:t>
      </w:r>
      <w:hyperlink r:id="rId12" w:history="1">
        <w:r w:rsidRPr="00604A68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частью 4 статьи 15</w:t>
        </w:r>
      </w:hyperlink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06.10.2003 года № 131-ФЗ «Об общих принципах организации местного самоуправления в Российской Федерации», в соответствии с решением Совета народных депутатов Самовецкого Эртильского муниципального района Воронежской области от 05.04.2023 года № 177 «О передаче полномочий Эртильским муниципальным районом и Самовецким сельским поселением», заключили настоящее Соглашение о нижеследующем: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 Предмет Соглашения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1.1. Предметом настоящего Соглашения является передача Поселением отдельных бюджетных полномочий Эртильскому муниципальному району: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1.1.1 по исполнению местного бюджета в части ведения бюджетного (бухгалтерского) учета и составления отчетности;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1.1.2 по составлению проекта бюджета поселения, составлению отчета об исполнении бюджета поселения;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1.1.3 по составлению сметы получателя средств, по начислению физическим лицам выплат по оплате труда и иных выплат, а также связанных с ними обязательных платежей в бюджеты бюджетной системы РФ и их перечислению, по ведению бюджетного учета, включая составление и представление бюджетной отчетности, консолидированной отчетности бюджетных учреждений, иной обязательной отчетности, формируемой на основании данных бюджетного учета, по обеспечению представления такой отчетности в соответствующие органы (далее – передаваемые полномочия) местного самоуправления района, исполнительные органы государственной власти Воронежской области и федеральные органы.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 Права и обязанности Сторон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2.1. Район с целью осуществления переданных ему полномочий имеет право: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2.1.1. На финансовое обеспечение переданных полномочий за счет предоставляемых из бюджетов поселений в бюджет муниципального района;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2.1.2. Запрашивать у Администрации поселения и получать от неё сведения, документы, необходимые для осуществления переданных полномочий;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2.1.3. Самостоятельно определять порядок реализации принятых на исполнение полномочий;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2.1.4. Принимать муниципальные правовые акты по вопросам осуществления принятых на исполнение полномочий;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2.1.5. В соответствии с действующим законодательством Российской Федерации, законами и иными правовыми актами Воронежской области, Эртильского муниципального района, настоящим Соглашением могут иметь иные права при осуществлении переданных полномочий.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 2.2. Район при осуществлении полномочий обязан: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2.2.1. Осуществлять переданные Поселением полномочия в соответствии с пунктом 1.1 настоящего Соглашения и действующим законодательством в пределах, выделенных на эти цели финансовых средств;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2.2.2. Рассматривать представленные Поселением требования об устранении выявленных нарушений со стороны Района по реализации переданных Поселением полномочий, не позднее чем в месячный срок (если в требовании не указан иной срок) и принимать меры по устранению нарушений и незамедлительно сообщать об этом Поселению;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2.2.3. Выполнять иные обязанности, предусмотренные законодательством Российской Федерации, законами и иными правовыми актами Воронежской области, Эртильского муниципального района, настоящим Соглашением.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2.3. Поселение имеет право: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2.3.1. Запрашивать и получать в установленном порядке от Района документы и иную информацию, связанную с осуществлением им переданных полномочий;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2.3.2. Осуществлять контроль за исполнением Районом переданных полномочий;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2.3.3. Поселение имеет иные права, предусмотренные законодательством Российской Федерации, законами и иными правовыми актами Воронежской области, Эртильского муниципального района, настоящим Соглашением. 2.4. Поселение обязано: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2.4.1. Обеспечить передачу Району необходимой документации и материальных ресурсов для осуществления ему переданных полномочий;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2.4.2. Осуществлять финансирование мероприятий по осуществлению передаваемых в соответствии с настоящим Соглашением полномочий согласно разделу 3 (три) настоящего Соглашения;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2.4.3. Выполнять иные обязанности, предусмотренные законодательством Российской Федерации, законами и иными правовыми актами Воронежской области, Эртильского муниципального района, настоящим Соглашением.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4A68">
        <w:rPr>
          <w:rFonts w:ascii="Times New Roman" w:eastAsia="Times New Roman" w:hAnsi="Times New Roman" w:cs="Times New Roman"/>
          <w:b/>
          <w:bCs/>
          <w:color w:val="26282F"/>
          <w:sz w:val="21"/>
          <w:szCs w:val="21"/>
          <w:lang w:eastAsia="ru-RU"/>
        </w:rPr>
        <w:t>3. Финансовое обеспечение переданных</w:t>
      </w:r>
      <w:r w:rsidRPr="00604A68">
        <w:rPr>
          <w:rFonts w:ascii="Times New Roman" w:eastAsia="Times New Roman" w:hAnsi="Times New Roman" w:cs="Times New Roman"/>
          <w:b/>
          <w:bCs/>
          <w:color w:val="26282F"/>
          <w:sz w:val="21"/>
          <w:szCs w:val="21"/>
          <w:lang w:eastAsia="ru-RU"/>
        </w:rPr>
        <w:br/>
        <w:t>на исполнение полномочий</w:t>
      </w:r>
      <w:r w:rsidRPr="00604A68">
        <w:rPr>
          <w:rFonts w:ascii="Times New Roman" w:eastAsia="Times New Roman" w:hAnsi="Times New Roman" w:cs="Times New Roman"/>
          <w:b/>
          <w:bCs/>
          <w:color w:val="26282F"/>
          <w:sz w:val="21"/>
          <w:szCs w:val="21"/>
          <w:lang w:eastAsia="ru-RU"/>
        </w:rPr>
        <w:br/>
      </w:r>
      <w:r w:rsidRPr="00604A68">
        <w:rPr>
          <w:rFonts w:ascii="Times New Roman" w:eastAsia="Times New Roman" w:hAnsi="Times New Roman" w:cs="Times New Roman"/>
          <w:b/>
          <w:bCs/>
          <w:color w:val="26282F"/>
          <w:sz w:val="21"/>
          <w:szCs w:val="21"/>
          <w:lang w:eastAsia="ru-RU"/>
        </w:rPr>
        <w:br/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3.1. Осуществление части полномочий, указанных в пункте 1.1 настоящего     Соглашения, осуществляется за счет межбюджетных трансфертов, представляемых ежегодно из бюджета поселения в бюджет муниципального района и за счет средств Эртильского муниципального района.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3.2. Сумма межбюджетных трансфертов на осуществление полномочий, указанных в п.1.1.1 и п.1.1.2 настоящего соглашения, в 2023 году устанавливается в размере 50000 (пятьдесят тысяч) рублей.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3.3. Формирование, перечисление и учет межбюджетных трансфертов, предоставляемых из бюджета поселения бюджету района на реализацию полномочий, указанных в пункте 1.1 настоящего Соглашения, осуществляются в соответствии с </w:t>
      </w:r>
      <w:hyperlink r:id="rId13" w:history="1">
        <w:r w:rsidRPr="00604A68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Бюджетным кодексом</w:t>
        </w:r>
      </w:hyperlink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Российской Федерации.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3.4. Финансирование осуществляется путем перечисления Администрацией поселения межбюджетного трансферта ежемесячно в размере 1/12 годового объема на банковские реквизиты администрации района.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4. Ответственность Сторон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4.1. Поселение и Район несут солидарную ответственность за вред, причиненный в результате незаконных действий (бездействия), совершенных в пределах полномочий, переданных на основе настоящего Соглашения.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4.2. В случае ненадлежащего исполнения сельским поселением и (или) муниципальным районом настоящего Соглашения, Соглашение может быть расторгнуто Сторонами в одностороннем порядке, с уведомлением при этом в письменном виде не позднее, чем за 30 дней до даты расторжения Соглашения. 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срок 30 дней с момента подписания Соглашения о расторжении или письменного уведомления о расторжении Соглашения.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4A68">
        <w:rPr>
          <w:rFonts w:ascii="Times New Roman" w:eastAsia="Times New Roman" w:hAnsi="Times New Roman" w:cs="Times New Roman"/>
          <w:b/>
          <w:bCs/>
          <w:color w:val="26282F"/>
          <w:sz w:val="21"/>
          <w:szCs w:val="21"/>
          <w:lang w:eastAsia="ru-RU"/>
        </w:rPr>
        <w:t>5. Срок действия, основания и порядок</w:t>
      </w:r>
      <w:r w:rsidRPr="00604A68">
        <w:rPr>
          <w:rFonts w:ascii="Times New Roman" w:eastAsia="Times New Roman" w:hAnsi="Times New Roman" w:cs="Times New Roman"/>
          <w:b/>
          <w:bCs/>
          <w:color w:val="26282F"/>
          <w:sz w:val="21"/>
          <w:szCs w:val="21"/>
          <w:lang w:eastAsia="ru-RU"/>
        </w:rPr>
        <w:br/>
        <w:t>прекращения действия Соглашения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 5.1. Указанные в п. 1.1 настоящего Соглашения полномочия передаются Администрации района на период с "01" января 2023 года по "31" декабря 2023 года.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5.2. Действие настоящего Соглашения может быть прекращено досрочно: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5.2.1. По соглашению Сторон;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5.2.2. В одностороннем порядке в случае: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изменения действующего законодательства Российской Федерации и (или) законодательства Воронежской области;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неисполнения или ненадлежащего исполнения одной из Сторон своих обязательств в соответствии с настоящим Соглашением;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если осуществление полномочий становится невозможным либо при сложившихся условиях эти полномочия могут быть наиболее эффективно осуществлены Поселением самостоятельно.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5.3. Уведомление о расторжении настоящего Соглашения в одностороннем порядке направляется второй Стороне не менее чем за 2 месяца, при этом второй Стороне возмещаются все убытки, связанные с досрочным расторжением Соглашения.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b/>
          <w:bCs/>
          <w:color w:val="26282F"/>
          <w:sz w:val="21"/>
          <w:szCs w:val="21"/>
          <w:lang w:eastAsia="ru-RU"/>
        </w:rPr>
        <w:t>6. Заключительные положения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 6.1. Обо всех изменениях в адресах и реквизитах Стороны должны немедленно информировать друг друга.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6.2. Споры, связанные с исполнением настоящего Соглашения, разрешаются путем проведения переговоров или в судебном порядке.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6.3. Внесение изменений и дополнений в настоящее Соглашение осуществляется путем подписания Сторонами дополнительных соглашений, которые являются неотъемлемыми частями настоящего Соглашения с момента их подписания Сторонами.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6.4. По вопросам, не урегулированным настоящим Соглашением, Стороны руководствуются действующим законодательством.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 6.5.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604A68" w:rsidRPr="00604A68" w:rsidRDefault="00604A68" w:rsidP="00604A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4A68">
        <w:rPr>
          <w:rFonts w:ascii="Times New Roman" w:eastAsia="Times New Roman" w:hAnsi="Times New Roman" w:cs="Times New Roman"/>
          <w:b/>
          <w:bCs/>
          <w:color w:val="26282F"/>
          <w:sz w:val="21"/>
          <w:szCs w:val="21"/>
          <w:lang w:eastAsia="ru-RU"/>
        </w:rPr>
        <w:t>          7. Подписи Сторон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1"/>
        <w:gridCol w:w="3396"/>
      </w:tblGrid>
      <w:tr w:rsidR="00604A68" w:rsidRPr="00604A68" w:rsidTr="00604A68">
        <w:tc>
          <w:tcPr>
            <w:tcW w:w="0" w:type="auto"/>
            <w:shd w:val="clear" w:color="auto" w:fill="FFFFFF"/>
            <w:vAlign w:val="center"/>
            <w:hideMark/>
          </w:tcPr>
          <w:p w:rsidR="00604A68" w:rsidRPr="00604A68" w:rsidRDefault="00604A68" w:rsidP="00604A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4A6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Эртильский муниципальный район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4A68" w:rsidRPr="00604A68" w:rsidRDefault="00604A68" w:rsidP="00604A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4A6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Самовецкое сельское поселение</w:t>
            </w:r>
          </w:p>
        </w:tc>
      </w:tr>
      <w:tr w:rsidR="00604A68" w:rsidRPr="00604A68" w:rsidTr="00604A68">
        <w:tc>
          <w:tcPr>
            <w:tcW w:w="0" w:type="auto"/>
            <w:shd w:val="clear" w:color="auto" w:fill="FFFFFF"/>
            <w:vAlign w:val="center"/>
            <w:hideMark/>
          </w:tcPr>
          <w:p w:rsidR="00604A68" w:rsidRPr="00604A68" w:rsidRDefault="00604A68" w:rsidP="00604A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4A6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района</w:t>
            </w:r>
          </w:p>
          <w:p w:rsidR="00604A68" w:rsidRPr="00604A68" w:rsidRDefault="00604A68" w:rsidP="00604A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4A6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_____________/И.В. Лесников /</w:t>
            </w:r>
          </w:p>
          <w:p w:rsidR="00604A68" w:rsidRPr="00604A68" w:rsidRDefault="00604A68" w:rsidP="00604A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4A6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</w:t>
            </w:r>
          </w:p>
          <w:p w:rsidR="00604A68" w:rsidRPr="00604A68" w:rsidRDefault="00604A68" w:rsidP="00604A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4A6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 М.П.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4A68" w:rsidRPr="00604A68" w:rsidRDefault="00604A68" w:rsidP="00604A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4A6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поселения</w:t>
            </w:r>
          </w:p>
          <w:p w:rsidR="00604A68" w:rsidRPr="00604A68" w:rsidRDefault="00604A68" w:rsidP="00604A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4A6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__________________/Н.А. Рощупкин/</w:t>
            </w:r>
          </w:p>
          <w:p w:rsidR="00604A68" w:rsidRPr="00604A68" w:rsidRDefault="00604A68" w:rsidP="00604A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4A6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</w:t>
            </w:r>
          </w:p>
          <w:p w:rsidR="00604A68" w:rsidRPr="00604A68" w:rsidRDefault="00604A68" w:rsidP="00604A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4A6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 М.П.</w:t>
            </w:r>
          </w:p>
        </w:tc>
      </w:tr>
    </w:tbl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86"/>
    <w:rsid w:val="0003518F"/>
    <w:rsid w:val="002E4A86"/>
    <w:rsid w:val="0060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9D234-7874-4563-BACF-B05A9C28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4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1504" TargetMode="External"/><Relationship Id="rId13" Type="http://schemas.openxmlformats.org/officeDocument/2006/relationships/hyperlink" Target="http://municipal.garant.ru/document?id=12012604&amp;su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?id=12012604&amp;sub=2641" TargetMode="External"/><Relationship Id="rId12" Type="http://schemas.openxmlformats.org/officeDocument/2006/relationships/hyperlink" Target="http://municipal.garant.ru/document?id=86367&amp;sub=15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2012604&amp;sub=162" TargetMode="External"/><Relationship Id="rId11" Type="http://schemas.openxmlformats.org/officeDocument/2006/relationships/hyperlink" Target="http://municipal.garant.ru/document?id=12012604&amp;sub=2641" TargetMode="External"/><Relationship Id="rId5" Type="http://schemas.openxmlformats.org/officeDocument/2006/relationships/hyperlink" Target="http://municipal.garant.ru/document?id=12012604&amp;sub=15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document?id=12012604&amp;sub=154" TargetMode="External"/><Relationship Id="rId4" Type="http://schemas.openxmlformats.org/officeDocument/2006/relationships/hyperlink" Target="http://municipal.garant.ru/document?id=12012604&amp;sub=9" TargetMode="External"/><Relationship Id="rId9" Type="http://schemas.openxmlformats.org/officeDocument/2006/relationships/hyperlink" Target="http://municipal.garant.ru/document?id=12012604&amp;sub=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1805</Words>
  <Characters>10292</Characters>
  <Application>Microsoft Office Word</Application>
  <DocSecurity>0</DocSecurity>
  <Lines>85</Lines>
  <Paragraphs>24</Paragraphs>
  <ScaleCrop>false</ScaleCrop>
  <Company/>
  <LinksUpToDate>false</LinksUpToDate>
  <CharactersWithSpaces>12073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2024-03-15T12:50:00Z</dcterms:created>
  <dcterms:modified xsi:type="dcterms:W3CDTF">2024-03-15T12:50:00Z</dcterms:modified>
</cp:coreProperties>
</file>