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BC" w:rsidRDefault="009877BC" w:rsidP="00F758F6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ДЕПУТАТОВ</w:t>
      </w:r>
    </w:p>
    <w:p w:rsidR="009877BC" w:rsidRDefault="00EA6190" w:rsidP="00F758F6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САМОВЕЦ</w:t>
      </w:r>
      <w:r w:rsidR="009877BC">
        <w:rPr>
          <w:b/>
          <w:bCs/>
          <w:sz w:val="28"/>
          <w:szCs w:val="28"/>
        </w:rPr>
        <w:t>КОГО СЕЛЬСКОГО ПОСЕЛЕНИЯ</w:t>
      </w:r>
    </w:p>
    <w:p w:rsidR="009877BC" w:rsidRDefault="009877BC" w:rsidP="00F758F6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ЭРТИЛЬСКОГО МУНИЦИПАЛЬНОГО РАЙОНА</w:t>
      </w:r>
    </w:p>
    <w:p w:rsidR="009877BC" w:rsidRDefault="009877BC" w:rsidP="00F758F6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 ОБЛАСТИ</w:t>
      </w:r>
    </w:p>
    <w:p w:rsidR="009877BC" w:rsidRDefault="009877BC" w:rsidP="00F758F6">
      <w:pPr>
        <w:tabs>
          <w:tab w:val="left" w:pos="142"/>
        </w:tabs>
        <w:jc w:val="center"/>
        <w:rPr>
          <w:b/>
          <w:bCs/>
          <w:sz w:val="28"/>
          <w:szCs w:val="28"/>
        </w:rPr>
      </w:pPr>
    </w:p>
    <w:p w:rsidR="009877BC" w:rsidRPr="00FF1817" w:rsidRDefault="009877BC" w:rsidP="00FF1817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877BC" w:rsidRDefault="009877BC" w:rsidP="00F758F6">
      <w:pPr>
        <w:tabs>
          <w:tab w:val="left" w:pos="3255"/>
        </w:tabs>
        <w:rPr>
          <w:sz w:val="28"/>
          <w:szCs w:val="28"/>
        </w:rPr>
      </w:pPr>
    </w:p>
    <w:p w:rsidR="009877BC" w:rsidRPr="00DE1BD2" w:rsidRDefault="00EA6190" w:rsidP="00F758F6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>от  25</w:t>
      </w:r>
      <w:r w:rsidR="00B5674D">
        <w:rPr>
          <w:sz w:val="28"/>
          <w:szCs w:val="28"/>
        </w:rPr>
        <w:t>.12.2023  года  № 23</w:t>
      </w:r>
      <w:bookmarkStart w:id="0" w:name="_GoBack"/>
      <w:bookmarkEnd w:id="0"/>
    </w:p>
    <w:p w:rsidR="009877BC" w:rsidRPr="00DC3447" w:rsidRDefault="00EA6190" w:rsidP="00F758F6">
      <w:pPr>
        <w:tabs>
          <w:tab w:val="left" w:pos="3255"/>
        </w:tabs>
      </w:pPr>
      <w:r>
        <w:t>с. Большой Самовец</w:t>
      </w:r>
    </w:p>
    <w:p w:rsidR="009877BC" w:rsidRDefault="009877BC" w:rsidP="00F758F6">
      <w:pPr>
        <w:tabs>
          <w:tab w:val="left" w:pos="3255"/>
        </w:tabs>
        <w:rPr>
          <w:sz w:val="20"/>
          <w:szCs w:val="20"/>
        </w:rPr>
      </w:pPr>
    </w:p>
    <w:p w:rsidR="009877BC" w:rsidRDefault="009877BC" w:rsidP="00FF1817">
      <w:pPr>
        <w:ind w:right="4252"/>
        <w:jc w:val="both"/>
      </w:pPr>
      <w:r>
        <w:rPr>
          <w:sz w:val="28"/>
          <w:szCs w:val="28"/>
        </w:rPr>
        <w:t>Об утверждении Положения о постоянных депутатских комиссиях</w:t>
      </w:r>
      <w:r w:rsidR="00EA6190">
        <w:rPr>
          <w:sz w:val="28"/>
          <w:szCs w:val="28"/>
        </w:rPr>
        <w:t xml:space="preserve"> Совета народных депутатов Самовец</w:t>
      </w:r>
      <w:r>
        <w:rPr>
          <w:sz w:val="28"/>
          <w:szCs w:val="28"/>
        </w:rPr>
        <w:t xml:space="preserve">кого сельского  поселения  </w:t>
      </w:r>
      <w:r w:rsidRPr="00C25932">
        <w:rPr>
          <w:sz w:val="28"/>
          <w:szCs w:val="28"/>
        </w:rPr>
        <w:t>Эртильского муниципального района Воронежской области</w:t>
      </w:r>
      <w:r>
        <w:t>.</w:t>
      </w:r>
    </w:p>
    <w:p w:rsidR="009877BC" w:rsidRDefault="009877BC" w:rsidP="00F758F6"/>
    <w:p w:rsidR="009877BC" w:rsidRDefault="009877BC" w:rsidP="00DC3447">
      <w:pPr>
        <w:tabs>
          <w:tab w:val="left" w:pos="1860"/>
        </w:tabs>
      </w:pPr>
      <w:r>
        <w:t xml:space="preserve">             </w:t>
      </w:r>
      <w:r>
        <w:rPr>
          <w:sz w:val="28"/>
          <w:szCs w:val="28"/>
        </w:rPr>
        <w:t xml:space="preserve"> </w:t>
      </w:r>
      <w:r w:rsidRPr="00C259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C2593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EA6190">
        <w:rPr>
          <w:sz w:val="28"/>
          <w:szCs w:val="28"/>
        </w:rPr>
        <w:t>, Уставом 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>
        <w:rPr>
          <w:sz w:val="28"/>
          <w:szCs w:val="28"/>
        </w:rPr>
        <w:t>, Регламентом Совета народных депутатов</w:t>
      </w:r>
      <w:r w:rsidRPr="000F51F0">
        <w:rPr>
          <w:sz w:val="28"/>
          <w:szCs w:val="28"/>
        </w:rPr>
        <w:t xml:space="preserve"> </w:t>
      </w:r>
      <w:r w:rsidR="00EA6190">
        <w:rPr>
          <w:sz w:val="28"/>
          <w:szCs w:val="28"/>
        </w:rPr>
        <w:t xml:space="preserve"> Самовец</w:t>
      </w:r>
      <w:r>
        <w:rPr>
          <w:sz w:val="28"/>
          <w:szCs w:val="28"/>
        </w:rPr>
        <w:t xml:space="preserve">кого сельского  поселения  </w:t>
      </w:r>
      <w:r w:rsidRPr="00C25932">
        <w:rPr>
          <w:sz w:val="28"/>
          <w:szCs w:val="28"/>
        </w:rPr>
        <w:t>Эртильского муниципального района,</w:t>
      </w:r>
      <w:r>
        <w:rPr>
          <w:sz w:val="28"/>
          <w:szCs w:val="28"/>
        </w:rPr>
        <w:t xml:space="preserve"> </w:t>
      </w:r>
      <w:r w:rsidRPr="00C25932">
        <w:rPr>
          <w:sz w:val="28"/>
          <w:szCs w:val="28"/>
        </w:rPr>
        <w:t>Совет народных депутатов</w:t>
      </w:r>
      <w:r w:rsidRPr="000F51F0">
        <w:rPr>
          <w:sz w:val="28"/>
          <w:szCs w:val="28"/>
        </w:rPr>
        <w:t xml:space="preserve"> </w:t>
      </w:r>
      <w:r w:rsidR="00EA6190">
        <w:rPr>
          <w:sz w:val="28"/>
          <w:szCs w:val="28"/>
        </w:rPr>
        <w:t xml:space="preserve"> Самовец</w:t>
      </w:r>
      <w:r>
        <w:rPr>
          <w:sz w:val="28"/>
          <w:szCs w:val="28"/>
        </w:rPr>
        <w:t xml:space="preserve">кого сельского  поселения  Эртильского муниципального района </w:t>
      </w:r>
    </w:p>
    <w:p w:rsidR="009877BC" w:rsidRPr="00DC3447" w:rsidRDefault="009877BC" w:rsidP="00F758F6">
      <w:pPr>
        <w:tabs>
          <w:tab w:val="left" w:pos="3105"/>
        </w:tabs>
        <w:rPr>
          <w:sz w:val="28"/>
          <w:szCs w:val="28"/>
        </w:rPr>
      </w:pPr>
      <w:r>
        <w:tab/>
        <w:t xml:space="preserve">                   </w:t>
      </w:r>
      <w:r w:rsidRPr="00DC3447">
        <w:rPr>
          <w:sz w:val="28"/>
          <w:szCs w:val="28"/>
        </w:rPr>
        <w:t>РЕШИЛ:</w:t>
      </w:r>
    </w:p>
    <w:p w:rsidR="009877BC" w:rsidRPr="00F7098C" w:rsidRDefault="009877BC" w:rsidP="00FF1817">
      <w:pPr>
        <w:tabs>
          <w:tab w:val="left" w:pos="4536"/>
          <w:tab w:val="left" w:pos="5400"/>
        </w:tabs>
        <w:ind w:left="-567" w:right="-1" w:firstLine="567"/>
        <w:rPr>
          <w:sz w:val="28"/>
          <w:szCs w:val="28"/>
        </w:rPr>
      </w:pPr>
      <w:r w:rsidRPr="00F7098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Положение о постоянных депутатских комиссиях</w:t>
      </w:r>
      <w:r w:rsidR="00EA6190">
        <w:rPr>
          <w:sz w:val="28"/>
          <w:szCs w:val="28"/>
        </w:rPr>
        <w:t xml:space="preserve"> Совета народных депутатов Самовец</w:t>
      </w:r>
      <w:r>
        <w:rPr>
          <w:sz w:val="28"/>
          <w:szCs w:val="28"/>
        </w:rPr>
        <w:t xml:space="preserve">кого сельского  поселения  </w:t>
      </w:r>
      <w:r w:rsidRPr="00C25932">
        <w:rPr>
          <w:sz w:val="28"/>
          <w:szCs w:val="28"/>
        </w:rPr>
        <w:t>Эртильского муниципального района Воронежской области</w:t>
      </w:r>
      <w:r>
        <w:rPr>
          <w:sz w:val="28"/>
          <w:szCs w:val="28"/>
        </w:rPr>
        <w:t xml:space="preserve"> согласно приложению №</w:t>
      </w:r>
      <w:r w:rsidRPr="00F7098C">
        <w:rPr>
          <w:sz w:val="28"/>
          <w:szCs w:val="28"/>
        </w:rPr>
        <w:t xml:space="preserve"> 1.</w:t>
      </w:r>
    </w:p>
    <w:p w:rsidR="009877BC" w:rsidRDefault="009877BC" w:rsidP="00FF1817">
      <w:pPr>
        <w:tabs>
          <w:tab w:val="left" w:pos="4536"/>
          <w:tab w:val="left" w:pos="5400"/>
        </w:tabs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>2. Утвердить С</w:t>
      </w:r>
      <w:r w:rsidRPr="00F7098C">
        <w:rPr>
          <w:sz w:val="28"/>
          <w:szCs w:val="28"/>
        </w:rPr>
        <w:t xml:space="preserve">остав </w:t>
      </w:r>
      <w:r>
        <w:rPr>
          <w:sz w:val="28"/>
          <w:szCs w:val="28"/>
        </w:rPr>
        <w:t>постоянных депутатских комиссий Совета народных депутатов</w:t>
      </w:r>
      <w:r w:rsidRPr="000F51F0">
        <w:rPr>
          <w:sz w:val="28"/>
          <w:szCs w:val="28"/>
        </w:rPr>
        <w:t xml:space="preserve">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 xml:space="preserve">кого сельского  поселения  </w:t>
      </w:r>
      <w:r w:rsidRPr="00C25932">
        <w:rPr>
          <w:sz w:val="28"/>
          <w:szCs w:val="28"/>
        </w:rPr>
        <w:t>Эртильского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 w:rsidRPr="00756714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 согласно приложению № 2</w:t>
      </w:r>
      <w:r w:rsidRPr="00F7098C">
        <w:rPr>
          <w:sz w:val="28"/>
          <w:szCs w:val="28"/>
        </w:rPr>
        <w:t>.</w:t>
      </w:r>
    </w:p>
    <w:p w:rsidR="009877BC" w:rsidRPr="00F7098C" w:rsidRDefault="009877BC" w:rsidP="00FF1817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F7098C">
        <w:rPr>
          <w:sz w:val="28"/>
          <w:szCs w:val="28"/>
        </w:rPr>
        <w:t xml:space="preserve">. </w:t>
      </w:r>
      <w:r w:rsidRPr="00C3003A">
        <w:rPr>
          <w:sz w:val="28"/>
          <w:szCs w:val="28"/>
        </w:rPr>
        <w:t xml:space="preserve">Настоящее решение вступает в силу с момента его опубликования в официальном издании органов местного самоуправления </w:t>
      </w:r>
      <w:r w:rsidRPr="00F7098C">
        <w:rPr>
          <w:sz w:val="28"/>
          <w:szCs w:val="28"/>
        </w:rPr>
        <w:t xml:space="preserve">«Муниципальный вестник» </w:t>
      </w:r>
      <w:r w:rsidR="00EA6190">
        <w:rPr>
          <w:sz w:val="28"/>
          <w:szCs w:val="28"/>
        </w:rPr>
        <w:t xml:space="preserve">Самовецкого сельского поселения </w:t>
      </w:r>
      <w:r w:rsidRPr="00F7098C">
        <w:rPr>
          <w:sz w:val="28"/>
          <w:szCs w:val="28"/>
        </w:rPr>
        <w:t>Эртильского муниципального района Воронежской области.</w:t>
      </w:r>
    </w:p>
    <w:p w:rsidR="009877BC" w:rsidRPr="00F7098C" w:rsidRDefault="009877BC" w:rsidP="00FF1817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F7098C">
        <w:rPr>
          <w:sz w:val="28"/>
          <w:szCs w:val="28"/>
        </w:rPr>
        <w:t xml:space="preserve">. </w:t>
      </w:r>
      <w:proofErr w:type="gramStart"/>
      <w:r w:rsidRPr="00F7098C">
        <w:rPr>
          <w:sz w:val="28"/>
          <w:szCs w:val="28"/>
        </w:rPr>
        <w:t>Контроль за</w:t>
      </w:r>
      <w:proofErr w:type="gramEnd"/>
      <w:r w:rsidRPr="00F7098C">
        <w:rPr>
          <w:sz w:val="28"/>
          <w:szCs w:val="28"/>
        </w:rPr>
        <w:t xml:space="preserve"> исполнением настоящего решения оставляю за собой.</w:t>
      </w:r>
    </w:p>
    <w:p w:rsidR="009877BC" w:rsidRPr="0002590E" w:rsidRDefault="009877BC" w:rsidP="00F758F6">
      <w:pPr>
        <w:rPr>
          <w:sz w:val="28"/>
          <w:szCs w:val="28"/>
        </w:rPr>
      </w:pPr>
    </w:p>
    <w:p w:rsidR="009877BC" w:rsidRDefault="009877BC" w:rsidP="00F758F6">
      <w:pPr>
        <w:tabs>
          <w:tab w:val="left" w:pos="2100"/>
        </w:tabs>
        <w:rPr>
          <w:sz w:val="28"/>
          <w:szCs w:val="28"/>
        </w:rPr>
      </w:pPr>
    </w:p>
    <w:p w:rsidR="009877BC" w:rsidRDefault="009877BC" w:rsidP="00F758F6">
      <w:pPr>
        <w:tabs>
          <w:tab w:val="left" w:pos="2100"/>
        </w:tabs>
        <w:rPr>
          <w:sz w:val="28"/>
          <w:szCs w:val="28"/>
        </w:rPr>
      </w:pPr>
    </w:p>
    <w:p w:rsidR="009877BC" w:rsidRPr="0002590E" w:rsidRDefault="00E24709" w:rsidP="00F758F6">
      <w:pPr>
        <w:tabs>
          <w:tab w:val="left" w:pos="2100"/>
        </w:tabs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9877BC">
        <w:rPr>
          <w:sz w:val="28"/>
          <w:szCs w:val="28"/>
        </w:rPr>
        <w:t xml:space="preserve">                                         </w:t>
      </w:r>
      <w:r w:rsidR="00EA6190">
        <w:rPr>
          <w:sz w:val="28"/>
          <w:szCs w:val="28"/>
        </w:rPr>
        <w:t xml:space="preserve">                   Н.А. Рощупкин</w:t>
      </w:r>
    </w:p>
    <w:p w:rsidR="009877BC" w:rsidRDefault="009877BC" w:rsidP="00FF1817">
      <w:pPr>
        <w:jc w:val="right"/>
        <w:rPr>
          <w:sz w:val="28"/>
          <w:szCs w:val="28"/>
        </w:rPr>
      </w:pPr>
    </w:p>
    <w:p w:rsidR="009877BC" w:rsidRDefault="009877BC" w:rsidP="00FF1817">
      <w:pPr>
        <w:jc w:val="right"/>
        <w:rPr>
          <w:sz w:val="28"/>
          <w:szCs w:val="28"/>
        </w:rPr>
      </w:pPr>
    </w:p>
    <w:p w:rsidR="009877BC" w:rsidRDefault="009877BC" w:rsidP="00FF1817">
      <w:pPr>
        <w:jc w:val="right"/>
        <w:rPr>
          <w:sz w:val="28"/>
          <w:szCs w:val="28"/>
        </w:rPr>
      </w:pPr>
    </w:p>
    <w:p w:rsidR="009877BC" w:rsidRDefault="009877BC" w:rsidP="00FF1817">
      <w:pPr>
        <w:jc w:val="right"/>
        <w:rPr>
          <w:sz w:val="28"/>
          <w:szCs w:val="28"/>
        </w:rPr>
      </w:pPr>
    </w:p>
    <w:p w:rsidR="009877BC" w:rsidRDefault="009877BC" w:rsidP="00FF1817">
      <w:pPr>
        <w:jc w:val="right"/>
        <w:rPr>
          <w:sz w:val="28"/>
          <w:szCs w:val="28"/>
        </w:rPr>
      </w:pPr>
    </w:p>
    <w:p w:rsidR="009877BC" w:rsidRDefault="009877BC" w:rsidP="00FF1817">
      <w:pPr>
        <w:jc w:val="right"/>
        <w:rPr>
          <w:sz w:val="28"/>
          <w:szCs w:val="28"/>
        </w:rPr>
      </w:pPr>
    </w:p>
    <w:p w:rsidR="009877BC" w:rsidRDefault="009877BC" w:rsidP="00FF1817">
      <w:pPr>
        <w:jc w:val="right"/>
        <w:rPr>
          <w:sz w:val="28"/>
          <w:szCs w:val="28"/>
        </w:rPr>
      </w:pPr>
    </w:p>
    <w:p w:rsidR="009877BC" w:rsidRDefault="009877BC" w:rsidP="00FF1817">
      <w:pPr>
        <w:jc w:val="right"/>
        <w:rPr>
          <w:sz w:val="28"/>
          <w:szCs w:val="28"/>
        </w:rPr>
      </w:pPr>
    </w:p>
    <w:p w:rsidR="009877BC" w:rsidRDefault="009877BC" w:rsidP="00FF1817">
      <w:pPr>
        <w:jc w:val="right"/>
        <w:rPr>
          <w:sz w:val="28"/>
          <w:szCs w:val="28"/>
        </w:rPr>
      </w:pPr>
    </w:p>
    <w:p w:rsidR="009877BC" w:rsidRDefault="009877BC" w:rsidP="00FF1817">
      <w:pPr>
        <w:jc w:val="right"/>
        <w:rPr>
          <w:sz w:val="28"/>
          <w:szCs w:val="28"/>
        </w:rPr>
      </w:pPr>
    </w:p>
    <w:p w:rsidR="009877BC" w:rsidRDefault="009877BC" w:rsidP="00FF1817">
      <w:pPr>
        <w:ind w:left="4962"/>
        <w:jc w:val="both"/>
      </w:pPr>
      <w:r>
        <w:t xml:space="preserve">                     </w:t>
      </w:r>
      <w:r w:rsidRPr="00FF1817">
        <w:t xml:space="preserve">Приложение № 1 </w:t>
      </w:r>
    </w:p>
    <w:p w:rsidR="009877BC" w:rsidRDefault="009877BC" w:rsidP="00FF1817">
      <w:pPr>
        <w:ind w:left="4962"/>
        <w:jc w:val="both"/>
      </w:pPr>
      <w:r w:rsidRPr="00FF1817">
        <w:t xml:space="preserve">к решению Совета народных  депутатов </w:t>
      </w:r>
      <w:r w:rsidR="00EA6190">
        <w:t>Самовец</w:t>
      </w:r>
      <w:r>
        <w:t>кого</w:t>
      </w:r>
      <w:r w:rsidRPr="00FF1817">
        <w:t xml:space="preserve"> сельского  поселения Эртильского муниципального района </w:t>
      </w:r>
    </w:p>
    <w:p w:rsidR="009877BC" w:rsidRPr="00FF1817" w:rsidRDefault="00EA6190" w:rsidP="00FF1817">
      <w:pPr>
        <w:ind w:left="4962"/>
        <w:jc w:val="both"/>
      </w:pPr>
      <w:r>
        <w:t>от  25</w:t>
      </w:r>
      <w:r w:rsidR="009877BC" w:rsidRPr="00FF1817">
        <w:t>.1</w:t>
      </w:r>
      <w:r w:rsidR="009877BC">
        <w:t>2</w:t>
      </w:r>
      <w:r w:rsidR="009877BC" w:rsidRPr="00FF1817">
        <w:t xml:space="preserve">.2023  года  №  </w:t>
      </w:r>
      <w:r>
        <w:t>31</w:t>
      </w:r>
    </w:p>
    <w:p w:rsidR="009877BC" w:rsidRPr="00C668D3" w:rsidRDefault="009877BC" w:rsidP="00FF1817">
      <w:pPr>
        <w:spacing w:line="360" w:lineRule="auto"/>
        <w:rPr>
          <w:b/>
          <w:bCs/>
          <w:sz w:val="28"/>
          <w:szCs w:val="28"/>
        </w:rPr>
      </w:pPr>
    </w:p>
    <w:p w:rsidR="009877BC" w:rsidRPr="00C668D3" w:rsidRDefault="009877BC" w:rsidP="00FF1817">
      <w:pPr>
        <w:jc w:val="center"/>
        <w:rPr>
          <w:b/>
          <w:bCs/>
          <w:sz w:val="28"/>
          <w:szCs w:val="28"/>
        </w:rPr>
      </w:pPr>
      <w:r w:rsidRPr="00C668D3">
        <w:rPr>
          <w:b/>
          <w:bCs/>
          <w:sz w:val="28"/>
          <w:szCs w:val="28"/>
        </w:rPr>
        <w:t>ПОЛОЖЕНИЕ</w:t>
      </w:r>
    </w:p>
    <w:p w:rsidR="009877BC" w:rsidRDefault="009877BC" w:rsidP="00FF1817">
      <w:pPr>
        <w:jc w:val="center"/>
        <w:rPr>
          <w:sz w:val="28"/>
          <w:szCs w:val="28"/>
        </w:rPr>
      </w:pPr>
      <w:r w:rsidRPr="00C668D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постоянных депутатских </w:t>
      </w:r>
      <w:r w:rsidRPr="00C668D3">
        <w:rPr>
          <w:b/>
          <w:bCs/>
          <w:sz w:val="28"/>
          <w:szCs w:val="28"/>
        </w:rPr>
        <w:t xml:space="preserve">комиссиях Совета народных депутатов </w:t>
      </w:r>
      <w:r w:rsidR="00EA6190">
        <w:rPr>
          <w:b/>
          <w:bCs/>
          <w:sz w:val="28"/>
          <w:szCs w:val="28"/>
        </w:rPr>
        <w:t>Самовец</w:t>
      </w:r>
      <w:r>
        <w:rPr>
          <w:b/>
          <w:bCs/>
          <w:sz w:val="28"/>
          <w:szCs w:val="28"/>
        </w:rPr>
        <w:t xml:space="preserve">кого сельского поселения </w:t>
      </w:r>
      <w:r w:rsidRPr="00C668D3">
        <w:rPr>
          <w:b/>
          <w:bCs/>
          <w:sz w:val="28"/>
          <w:szCs w:val="28"/>
        </w:rPr>
        <w:t>Эртильского муниципального района</w:t>
      </w:r>
      <w:r>
        <w:rPr>
          <w:b/>
          <w:bCs/>
          <w:sz w:val="28"/>
          <w:szCs w:val="28"/>
        </w:rPr>
        <w:t xml:space="preserve"> Воронежской области</w:t>
      </w:r>
    </w:p>
    <w:p w:rsidR="009877BC" w:rsidRDefault="009877BC" w:rsidP="00FF1817">
      <w:pPr>
        <w:jc w:val="center"/>
        <w:rPr>
          <w:sz w:val="28"/>
          <w:szCs w:val="28"/>
        </w:rPr>
      </w:pPr>
    </w:p>
    <w:p w:rsidR="009877BC" w:rsidRDefault="009877BC" w:rsidP="00FF1817">
      <w:pPr>
        <w:spacing w:line="360" w:lineRule="auto"/>
        <w:jc w:val="center"/>
        <w:rPr>
          <w:sz w:val="28"/>
          <w:szCs w:val="28"/>
        </w:rPr>
      </w:pPr>
      <w:r w:rsidRPr="00C668D3">
        <w:rPr>
          <w:b/>
          <w:bCs/>
          <w:sz w:val="28"/>
          <w:szCs w:val="28"/>
        </w:rPr>
        <w:t>1. Общие положения</w:t>
      </w:r>
    </w:p>
    <w:p w:rsidR="009877BC" w:rsidRPr="00CF7AC8" w:rsidRDefault="009877BC" w:rsidP="00FF1817">
      <w:pPr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 xml:space="preserve">1. Совет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образует из числа депутатов Совета народных депутатов</w:t>
      </w:r>
      <w:r w:rsidRPr="00FF1817">
        <w:rPr>
          <w:sz w:val="28"/>
          <w:szCs w:val="28"/>
        </w:rPr>
        <w:t xml:space="preserve"> </w:t>
      </w:r>
      <w:r w:rsidR="00EA6190">
        <w:rPr>
          <w:sz w:val="28"/>
          <w:szCs w:val="28"/>
        </w:rPr>
        <w:t xml:space="preserve"> 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 на срок своих полномочий комиссии для предварительного рассмотрения и подготовки вопросов, относящихся к ведению Совета народных депутатов</w:t>
      </w:r>
      <w:r w:rsidRPr="003F6493">
        <w:rPr>
          <w:sz w:val="28"/>
          <w:szCs w:val="28"/>
        </w:rPr>
        <w:t xml:space="preserve">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 xml:space="preserve">кого сельского  поселения Эртильского  </w:t>
      </w:r>
      <w:r w:rsidRPr="00CF7AC8">
        <w:rPr>
          <w:sz w:val="28"/>
          <w:szCs w:val="28"/>
        </w:rPr>
        <w:t xml:space="preserve"> муниципального района. Численный состав каждой комиссии определяется Советом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>, но не может быть менее 3 депутатов.</w:t>
      </w:r>
    </w:p>
    <w:p w:rsidR="009877BC" w:rsidRDefault="009877BC" w:rsidP="00FF1817">
      <w:pPr>
        <w:ind w:firstLine="709"/>
        <w:rPr>
          <w:sz w:val="28"/>
          <w:szCs w:val="28"/>
        </w:rPr>
      </w:pPr>
      <w:r w:rsidRPr="008268B8">
        <w:rPr>
          <w:sz w:val="28"/>
          <w:szCs w:val="28"/>
        </w:rPr>
        <w:t xml:space="preserve">Наименование комиссий: </w:t>
      </w:r>
    </w:p>
    <w:p w:rsidR="009877BC" w:rsidRPr="008268B8" w:rsidRDefault="009877BC" w:rsidP="00FF1817">
      <w:pPr>
        <w:ind w:firstLine="709"/>
        <w:rPr>
          <w:sz w:val="28"/>
          <w:szCs w:val="28"/>
        </w:rPr>
      </w:pPr>
    </w:p>
    <w:p w:rsidR="009877BC" w:rsidRPr="008268B8" w:rsidRDefault="00EA6190" w:rsidP="00FF181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9877BC">
        <w:rPr>
          <w:sz w:val="28"/>
          <w:szCs w:val="28"/>
        </w:rPr>
        <w:t>по бюджету, муниципальной собственности</w:t>
      </w:r>
      <w:r w:rsidR="009877BC" w:rsidRPr="008268B8">
        <w:rPr>
          <w:sz w:val="28"/>
          <w:szCs w:val="28"/>
        </w:rPr>
        <w:t>;</w:t>
      </w:r>
    </w:p>
    <w:p w:rsidR="009877BC" w:rsidRPr="008268B8" w:rsidRDefault="00EA6190" w:rsidP="00FF1817">
      <w:pPr>
        <w:ind w:left="709"/>
        <w:rPr>
          <w:sz w:val="28"/>
          <w:szCs w:val="28"/>
        </w:rPr>
      </w:pPr>
      <w:r>
        <w:rPr>
          <w:sz w:val="28"/>
          <w:szCs w:val="28"/>
        </w:rPr>
        <w:t>2)</w:t>
      </w:r>
      <w:r w:rsidR="009877BC">
        <w:rPr>
          <w:sz w:val="28"/>
          <w:szCs w:val="28"/>
        </w:rPr>
        <w:t>содержанию автомобильных дорог;</w:t>
      </w:r>
    </w:p>
    <w:p w:rsidR="009877BC" w:rsidRDefault="00EA6190" w:rsidP="00FF1817">
      <w:pPr>
        <w:ind w:left="709"/>
        <w:rPr>
          <w:sz w:val="28"/>
          <w:szCs w:val="28"/>
        </w:rPr>
      </w:pPr>
      <w:r>
        <w:rPr>
          <w:sz w:val="28"/>
          <w:szCs w:val="28"/>
        </w:rPr>
        <w:t>3)</w:t>
      </w:r>
      <w:r w:rsidR="009877BC" w:rsidRPr="008268B8">
        <w:rPr>
          <w:sz w:val="28"/>
          <w:szCs w:val="28"/>
        </w:rPr>
        <w:t xml:space="preserve"> </w:t>
      </w:r>
      <w:r w:rsidR="009877BC">
        <w:rPr>
          <w:sz w:val="28"/>
          <w:szCs w:val="28"/>
        </w:rPr>
        <w:t>ревизионная комиссия.</w:t>
      </w:r>
    </w:p>
    <w:p w:rsidR="009877BC" w:rsidRPr="008268B8" w:rsidRDefault="009877BC" w:rsidP="00FF1817">
      <w:pPr>
        <w:ind w:firstLine="709"/>
        <w:rPr>
          <w:sz w:val="28"/>
          <w:szCs w:val="28"/>
        </w:rPr>
      </w:pPr>
    </w:p>
    <w:p w:rsidR="009877BC" w:rsidRPr="00CF7AC8" w:rsidRDefault="009877BC" w:rsidP="00FF1817">
      <w:pPr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 xml:space="preserve">2. Депутат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обязан состоять в одной из комиссий, </w:t>
      </w:r>
    </w:p>
    <w:p w:rsidR="009877BC" w:rsidRPr="00CF7AC8" w:rsidRDefault="009877BC" w:rsidP="00FF1817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CF7AC8">
        <w:rPr>
          <w:sz w:val="28"/>
          <w:szCs w:val="28"/>
        </w:rPr>
        <w:t xml:space="preserve">. Персональный состав комиссий формируется на основании письменных заявлений депутатов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. Состав комиссий утверждается большинством голосов депутатов, избранных в Совет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. Изменение персонального состава комиссии осуществляется по решению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также на основании письменного заявления депутата.</w:t>
      </w:r>
    </w:p>
    <w:p w:rsidR="009877BC" w:rsidRPr="00CF7AC8" w:rsidRDefault="009877BC" w:rsidP="00FF1817">
      <w:pPr>
        <w:tabs>
          <w:tab w:val="num" w:pos="0"/>
        </w:tabs>
        <w:ind w:firstLine="709"/>
        <w:rPr>
          <w:sz w:val="28"/>
          <w:szCs w:val="28"/>
        </w:rPr>
      </w:pPr>
    </w:p>
    <w:p w:rsidR="009877BC" w:rsidRDefault="009877BC" w:rsidP="00FF1817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0664F4">
        <w:rPr>
          <w:b/>
          <w:bCs/>
          <w:sz w:val="28"/>
          <w:szCs w:val="28"/>
        </w:rPr>
        <w:t>2. Полномочия комиссий</w:t>
      </w:r>
    </w:p>
    <w:p w:rsidR="009877BC" w:rsidRPr="000664F4" w:rsidRDefault="009877BC" w:rsidP="00FF1817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</w:p>
    <w:p w:rsidR="009877BC" w:rsidRPr="00CF7AC8" w:rsidRDefault="009877BC" w:rsidP="00FF1817">
      <w:pPr>
        <w:tabs>
          <w:tab w:val="left" w:pos="993"/>
        </w:tabs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>Комиссии по вопросам, отнесенным к их ведению:</w:t>
      </w:r>
    </w:p>
    <w:p w:rsidR="009877BC" w:rsidRPr="00CF7AC8" w:rsidRDefault="009877BC" w:rsidP="00FF181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7AC8">
        <w:rPr>
          <w:sz w:val="28"/>
          <w:szCs w:val="28"/>
        </w:rPr>
        <w:lastRenderedPageBreak/>
        <w:t xml:space="preserve">осуществляют предварительное рассмотрение проектов нормативных правовых актов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и их подготовку к рассмотрению на заседании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877BC" w:rsidRPr="00CF7AC8" w:rsidRDefault="009877BC" w:rsidP="00FF181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7AC8">
        <w:rPr>
          <w:sz w:val="28"/>
          <w:szCs w:val="28"/>
        </w:rPr>
        <w:t xml:space="preserve">осуществляют подготовку заключений по проектам нормативных правовых актов, поступившим на рассмотрение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877BC" w:rsidRPr="00CF7AC8" w:rsidRDefault="009877BC" w:rsidP="00FF181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7AC8">
        <w:rPr>
          <w:sz w:val="28"/>
          <w:szCs w:val="28"/>
        </w:rPr>
        <w:t xml:space="preserve">дают заключения и предложения по соответствующим разделам проекта бюджета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9877BC" w:rsidRPr="00CF7AC8" w:rsidRDefault="009877BC" w:rsidP="00FF181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7AC8">
        <w:rPr>
          <w:sz w:val="28"/>
          <w:szCs w:val="28"/>
        </w:rPr>
        <w:t xml:space="preserve">дают заключения на проекты нормативных правовых актов, внесенных в Совет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субъектами правотворческой инициативы;</w:t>
      </w:r>
    </w:p>
    <w:p w:rsidR="009877BC" w:rsidRPr="00CF7AC8" w:rsidRDefault="009877BC" w:rsidP="00FF181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7AC8">
        <w:rPr>
          <w:sz w:val="28"/>
          <w:szCs w:val="28"/>
        </w:rPr>
        <w:t>организуют и проводят депутатские слушания;</w:t>
      </w:r>
    </w:p>
    <w:p w:rsidR="009877BC" w:rsidRPr="00CF7AC8" w:rsidRDefault="009877BC" w:rsidP="00FF181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7AC8">
        <w:rPr>
          <w:sz w:val="28"/>
          <w:szCs w:val="28"/>
        </w:rPr>
        <w:t>решают организационные вопросы своей деятельности;</w:t>
      </w:r>
    </w:p>
    <w:p w:rsidR="009877BC" w:rsidRPr="00CF7AC8" w:rsidRDefault="009877BC" w:rsidP="00FF181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7AC8">
        <w:rPr>
          <w:sz w:val="28"/>
          <w:szCs w:val="28"/>
        </w:rPr>
        <w:t xml:space="preserve">рассматривают другие вопросы по поручению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председателя Совета народных депутатов</w:t>
      </w:r>
      <w:r w:rsidRPr="00CF7AC8">
        <w:rPr>
          <w:sz w:val="28"/>
          <w:szCs w:val="28"/>
        </w:rPr>
        <w:t xml:space="preserve">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>
        <w:rPr>
          <w:sz w:val="28"/>
          <w:szCs w:val="28"/>
        </w:rPr>
        <w:t xml:space="preserve"> </w:t>
      </w:r>
      <w:r w:rsidRPr="00CF7AC8">
        <w:rPr>
          <w:sz w:val="28"/>
          <w:szCs w:val="28"/>
        </w:rPr>
        <w:t xml:space="preserve">и заместителя председателя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>;</w:t>
      </w:r>
    </w:p>
    <w:p w:rsidR="009877BC" w:rsidRPr="00CF7AC8" w:rsidRDefault="009877BC" w:rsidP="00FF181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7AC8">
        <w:rPr>
          <w:sz w:val="28"/>
          <w:szCs w:val="28"/>
        </w:rPr>
        <w:t>запрашивают информацию по рассматриваемым комиссией вопросам.</w:t>
      </w:r>
    </w:p>
    <w:p w:rsidR="009877BC" w:rsidRPr="00CF7AC8" w:rsidRDefault="009877BC" w:rsidP="00FF1817">
      <w:pPr>
        <w:ind w:firstLine="709"/>
        <w:rPr>
          <w:sz w:val="28"/>
          <w:szCs w:val="28"/>
        </w:rPr>
      </w:pPr>
    </w:p>
    <w:p w:rsidR="009877BC" w:rsidRDefault="009877BC" w:rsidP="00FF1817">
      <w:pPr>
        <w:ind w:firstLine="709"/>
        <w:jc w:val="center"/>
        <w:rPr>
          <w:b/>
          <w:bCs/>
          <w:sz w:val="28"/>
          <w:szCs w:val="28"/>
        </w:rPr>
      </w:pPr>
      <w:r w:rsidRPr="000664F4">
        <w:rPr>
          <w:b/>
          <w:bCs/>
          <w:sz w:val="28"/>
          <w:szCs w:val="28"/>
        </w:rPr>
        <w:t>3. Председатель комиссии и его заместитель</w:t>
      </w:r>
    </w:p>
    <w:p w:rsidR="009877BC" w:rsidRPr="000664F4" w:rsidRDefault="009877BC" w:rsidP="00FF1817">
      <w:pPr>
        <w:ind w:firstLine="709"/>
        <w:jc w:val="center"/>
        <w:rPr>
          <w:b/>
          <w:bCs/>
          <w:sz w:val="28"/>
          <w:szCs w:val="28"/>
        </w:rPr>
      </w:pPr>
    </w:p>
    <w:p w:rsidR="009877BC" w:rsidRPr="00CF7AC8" w:rsidRDefault="009877BC" w:rsidP="00FF1817">
      <w:pPr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 xml:space="preserve">1. Председатель, заместитель председателя комиссии избираются депутатами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из числа депутатов, избранных в состав соответствующей комиссии. Кандидатуры на должности председателя, заместителя председателя комиссии выдвигаются председателем Совета народных депутатов</w:t>
      </w:r>
      <w:r w:rsidRPr="00303CB7">
        <w:rPr>
          <w:sz w:val="28"/>
          <w:szCs w:val="28"/>
        </w:rPr>
        <w:t xml:space="preserve">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>, депутатами, входящими в состав соответствующей комиссии.</w:t>
      </w:r>
    </w:p>
    <w:p w:rsidR="009877BC" w:rsidRPr="00CF7AC8" w:rsidRDefault="009877BC" w:rsidP="00FF1817">
      <w:pPr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 xml:space="preserve">2. Депутат считается избранным на должность председателя, заместителя председателя комиссии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, если в результате открытого голосования он получил более половины голосов депутатов, избранных в Совет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>.</w:t>
      </w:r>
    </w:p>
    <w:p w:rsidR="009877BC" w:rsidRPr="00CF7AC8" w:rsidRDefault="009877BC" w:rsidP="00FF1817">
      <w:pPr>
        <w:ind w:firstLine="709"/>
        <w:rPr>
          <w:sz w:val="28"/>
          <w:szCs w:val="28"/>
        </w:rPr>
      </w:pPr>
    </w:p>
    <w:p w:rsidR="009877BC" w:rsidRPr="000664F4" w:rsidRDefault="009877BC" w:rsidP="00FF1817">
      <w:pPr>
        <w:ind w:firstLine="709"/>
        <w:jc w:val="center"/>
        <w:rPr>
          <w:b/>
          <w:bCs/>
          <w:sz w:val="28"/>
          <w:szCs w:val="28"/>
        </w:rPr>
      </w:pPr>
      <w:r w:rsidRPr="000664F4">
        <w:rPr>
          <w:b/>
          <w:bCs/>
          <w:sz w:val="28"/>
          <w:szCs w:val="28"/>
        </w:rPr>
        <w:t>4. Заседание комиссии Совета народных депутатов</w:t>
      </w:r>
      <w:r w:rsidR="00EA6190">
        <w:rPr>
          <w:b/>
          <w:bCs/>
          <w:sz w:val="28"/>
          <w:szCs w:val="28"/>
        </w:rPr>
        <w:t xml:space="preserve"> Самовец</w:t>
      </w:r>
      <w:r>
        <w:rPr>
          <w:b/>
          <w:bCs/>
          <w:sz w:val="28"/>
          <w:szCs w:val="28"/>
        </w:rPr>
        <w:t>кого сельского поселения</w:t>
      </w:r>
      <w:r w:rsidRPr="000664F4">
        <w:rPr>
          <w:b/>
          <w:bCs/>
          <w:sz w:val="28"/>
          <w:szCs w:val="28"/>
        </w:rPr>
        <w:t xml:space="preserve"> Эртильского муниципального района Воронежской области</w:t>
      </w:r>
    </w:p>
    <w:p w:rsidR="009877BC" w:rsidRPr="00CF7AC8" w:rsidRDefault="009877BC" w:rsidP="00FF1817">
      <w:pPr>
        <w:ind w:firstLine="709"/>
        <w:rPr>
          <w:sz w:val="28"/>
          <w:szCs w:val="28"/>
        </w:rPr>
      </w:pPr>
    </w:p>
    <w:p w:rsidR="009877BC" w:rsidRPr="00CF7AC8" w:rsidRDefault="009877BC" w:rsidP="00FF1817">
      <w:pPr>
        <w:autoSpaceDN w:val="0"/>
        <w:adjustRightInd w:val="0"/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lastRenderedPageBreak/>
        <w:t xml:space="preserve">1. </w:t>
      </w:r>
      <w:proofErr w:type="gramStart"/>
      <w:r w:rsidRPr="00CF7AC8">
        <w:rPr>
          <w:sz w:val="28"/>
          <w:szCs w:val="28"/>
        </w:rPr>
        <w:t xml:space="preserve">Заседания комиссии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проводятся в соответствии с утвержденным планом деятельности комиссии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, а также комиссия собирается на внеплановое заседание по инициативе председателя комиссии или более чем 1/2 членов комиссии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>.</w:t>
      </w:r>
      <w:proofErr w:type="gramEnd"/>
    </w:p>
    <w:p w:rsidR="009877BC" w:rsidRPr="00CF7AC8" w:rsidRDefault="009877BC" w:rsidP="00FF181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AC8">
        <w:rPr>
          <w:rFonts w:ascii="Times New Roman" w:hAnsi="Times New Roman" w:cs="Times New Roman"/>
          <w:sz w:val="28"/>
          <w:szCs w:val="28"/>
        </w:rPr>
        <w:t xml:space="preserve">Заседания комиссии Совета народных депутатов </w:t>
      </w:r>
      <w:r w:rsidR="00EA6190">
        <w:rPr>
          <w:rFonts w:ascii="Times New Roman" w:hAnsi="Times New Roman" w:cs="Times New Roman"/>
          <w:sz w:val="28"/>
          <w:szCs w:val="28"/>
        </w:rPr>
        <w:t>Самовец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5D1C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5932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Pr="00CF7AC8">
        <w:rPr>
          <w:rFonts w:ascii="Times New Roman" w:hAnsi="Times New Roman" w:cs="Times New Roman"/>
          <w:sz w:val="28"/>
          <w:szCs w:val="28"/>
        </w:rPr>
        <w:t xml:space="preserve"> правомочны, если на них присутствует более половины от общего числа членов комиссии Совета народных депутатов </w:t>
      </w:r>
      <w:r w:rsidR="00EA6190">
        <w:rPr>
          <w:rFonts w:ascii="Times New Roman" w:hAnsi="Times New Roman" w:cs="Times New Roman"/>
          <w:sz w:val="28"/>
          <w:szCs w:val="28"/>
        </w:rPr>
        <w:t>Самовец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5D1C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5932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Pr="00CF7AC8">
        <w:rPr>
          <w:rFonts w:ascii="Times New Roman" w:hAnsi="Times New Roman" w:cs="Times New Roman"/>
          <w:sz w:val="28"/>
          <w:szCs w:val="28"/>
        </w:rPr>
        <w:t>.</w:t>
      </w:r>
    </w:p>
    <w:p w:rsidR="009877BC" w:rsidRPr="00CF7AC8" w:rsidRDefault="009877BC" w:rsidP="00FF181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AC8">
        <w:rPr>
          <w:rFonts w:ascii="Times New Roman" w:hAnsi="Times New Roman" w:cs="Times New Roman"/>
          <w:sz w:val="28"/>
          <w:szCs w:val="28"/>
        </w:rPr>
        <w:t xml:space="preserve">О невозможности присутствовать на заседании комиссии Совета народных депутатов </w:t>
      </w:r>
      <w:r w:rsidR="00EA6190">
        <w:rPr>
          <w:rFonts w:ascii="Times New Roman" w:hAnsi="Times New Roman" w:cs="Times New Roman"/>
          <w:sz w:val="28"/>
          <w:szCs w:val="28"/>
        </w:rPr>
        <w:t>Самовец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5D1C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5932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Pr="00CF7AC8">
        <w:rPr>
          <w:rFonts w:ascii="Times New Roman" w:hAnsi="Times New Roman" w:cs="Times New Roman"/>
          <w:sz w:val="28"/>
          <w:szCs w:val="28"/>
        </w:rPr>
        <w:t xml:space="preserve"> член комиссии обязан проинформировать председателя комиссии либо его заместителя с изложением причины своего отсутствия.</w:t>
      </w:r>
      <w:r w:rsidRPr="00CF7A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7AC8">
        <w:rPr>
          <w:rFonts w:ascii="Times New Roman" w:hAnsi="Times New Roman" w:cs="Times New Roman"/>
          <w:sz w:val="28"/>
          <w:szCs w:val="28"/>
        </w:rPr>
        <w:t xml:space="preserve">В случае отсутствия депутата на заседаниях комиссии, членом которой он является, более 3 раз подряд без уважительной причины на заседание Совета народных депутатов </w:t>
      </w:r>
      <w:r w:rsidR="00EA6190">
        <w:rPr>
          <w:rFonts w:ascii="Times New Roman" w:hAnsi="Times New Roman" w:cs="Times New Roman"/>
          <w:sz w:val="28"/>
          <w:szCs w:val="28"/>
        </w:rPr>
        <w:t>Самовец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5D1C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5932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Pr="00CF7AC8">
        <w:rPr>
          <w:rFonts w:ascii="Times New Roman" w:hAnsi="Times New Roman" w:cs="Times New Roman"/>
          <w:sz w:val="28"/>
          <w:szCs w:val="28"/>
        </w:rPr>
        <w:t xml:space="preserve"> выносится вопрос об исключении депутата из состава этой постоянной комиссии. Решение принимается большинством голосов от установленной численности депутатов Совета народных депутатов </w:t>
      </w:r>
      <w:r w:rsidR="00EA6190">
        <w:rPr>
          <w:rFonts w:ascii="Times New Roman" w:hAnsi="Times New Roman" w:cs="Times New Roman"/>
          <w:sz w:val="28"/>
          <w:szCs w:val="28"/>
        </w:rPr>
        <w:t>Самовец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5D1C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5932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Pr="00CF7AC8">
        <w:rPr>
          <w:rFonts w:ascii="Times New Roman" w:hAnsi="Times New Roman" w:cs="Times New Roman"/>
          <w:sz w:val="28"/>
          <w:szCs w:val="28"/>
        </w:rPr>
        <w:t>.</w:t>
      </w:r>
    </w:p>
    <w:p w:rsidR="009877BC" w:rsidRPr="00CF7AC8" w:rsidRDefault="009877BC" w:rsidP="00FF1817">
      <w:pPr>
        <w:autoSpaceDN w:val="0"/>
        <w:adjustRightInd w:val="0"/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 xml:space="preserve">1.1. По итогам предварительного </w:t>
      </w:r>
      <w:proofErr w:type="gramStart"/>
      <w:r w:rsidRPr="00CF7AC8">
        <w:rPr>
          <w:sz w:val="28"/>
          <w:szCs w:val="28"/>
        </w:rPr>
        <w:t>рассмотрения проектов решений Совета народных депутатов</w:t>
      </w:r>
      <w:proofErr w:type="gramEnd"/>
      <w:r w:rsidRPr="00CF7AC8">
        <w:rPr>
          <w:sz w:val="28"/>
          <w:szCs w:val="28"/>
        </w:rPr>
        <w:t xml:space="preserve">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комиссией может быть принято одно из следующих решений:</w:t>
      </w:r>
    </w:p>
    <w:p w:rsidR="009877BC" w:rsidRPr="00CF7AC8" w:rsidRDefault="009877BC" w:rsidP="00FF1817">
      <w:pPr>
        <w:autoSpaceDN w:val="0"/>
        <w:adjustRightInd w:val="0"/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 xml:space="preserve">1) рекомендовать депутатам на очередном заседании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принять проект решения;</w:t>
      </w:r>
    </w:p>
    <w:p w:rsidR="009877BC" w:rsidRPr="00CF7AC8" w:rsidRDefault="009877BC" w:rsidP="00FF1817">
      <w:pPr>
        <w:autoSpaceDN w:val="0"/>
        <w:adjustRightInd w:val="0"/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 xml:space="preserve">2) рекомендовать депутатам на очередном заседании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отклонить проект решения;</w:t>
      </w:r>
    </w:p>
    <w:p w:rsidR="009877BC" w:rsidRPr="00CF7AC8" w:rsidRDefault="009877BC" w:rsidP="00FF1817">
      <w:pPr>
        <w:autoSpaceDN w:val="0"/>
        <w:adjustRightInd w:val="0"/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 xml:space="preserve">3) рекомендовать депутатам перенести рассмотрение проекта на следующее заседание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>;</w:t>
      </w:r>
    </w:p>
    <w:p w:rsidR="009877BC" w:rsidRPr="00CF7AC8" w:rsidRDefault="009877BC" w:rsidP="00FF1817">
      <w:pPr>
        <w:autoSpaceDN w:val="0"/>
        <w:adjustRightInd w:val="0"/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 xml:space="preserve">4) рекомендовать депутатам на очередном заседании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принять проект решения или его часть в редакции постоянной комиссии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>.</w:t>
      </w:r>
    </w:p>
    <w:p w:rsidR="009877BC" w:rsidRPr="00CF7AC8" w:rsidRDefault="009877BC" w:rsidP="00FF1817">
      <w:pPr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CF7AC8">
        <w:rPr>
          <w:sz w:val="28"/>
          <w:szCs w:val="28"/>
        </w:rPr>
        <w:t xml:space="preserve">В случае если в ходе проведения заседания комиссии депутаты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придут к выводу о необходимости предоставления </w:t>
      </w:r>
      <w:r w:rsidRPr="00CF7AC8">
        <w:rPr>
          <w:sz w:val="28"/>
          <w:szCs w:val="28"/>
        </w:rPr>
        <w:lastRenderedPageBreak/>
        <w:t xml:space="preserve">субъектом правотворческой инициативы дополнительной информации по представленному проекту решения на очередном заседании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>, комиссией может быть принято решение о вынесении рассмотрения проекта решения на очередное заседание Совета народных</w:t>
      </w:r>
      <w:proofErr w:type="gramEnd"/>
      <w:r w:rsidRPr="00CF7AC8">
        <w:rPr>
          <w:sz w:val="28"/>
          <w:szCs w:val="28"/>
        </w:rPr>
        <w:t xml:space="preserve"> депутатов </w:t>
      </w:r>
      <w:proofErr w:type="spellStart"/>
      <w:r w:rsidR="00EA6190">
        <w:rPr>
          <w:sz w:val="28"/>
          <w:szCs w:val="28"/>
        </w:rPr>
        <w:t>Сакмовец</w:t>
      </w:r>
      <w:r>
        <w:rPr>
          <w:sz w:val="28"/>
          <w:szCs w:val="28"/>
        </w:rPr>
        <w:t>кого</w:t>
      </w:r>
      <w:proofErr w:type="spellEnd"/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>.</w:t>
      </w:r>
    </w:p>
    <w:p w:rsidR="009877BC" w:rsidRPr="00CF7AC8" w:rsidRDefault="009877BC" w:rsidP="00FF1817">
      <w:pPr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>2. Решения комиссии принимаются большинством голосов от присутствующих на заседании членов комиссии. В случае равенства голосов голос председателя комиссии (председательствующего на заседании комиссии) является решающим. Протоколы и решения комиссии Совета народных депутатов муниципального района подписывает председатель комиссии, в его отсутствие заместитель председателя комиссии. Решения комиссии носят рекомендательный характер.</w:t>
      </w:r>
    </w:p>
    <w:p w:rsidR="009877BC" w:rsidRPr="00CF7AC8" w:rsidRDefault="009877BC" w:rsidP="00FF1817">
      <w:pPr>
        <w:ind w:firstLine="709"/>
        <w:rPr>
          <w:sz w:val="28"/>
          <w:szCs w:val="28"/>
        </w:rPr>
      </w:pPr>
    </w:p>
    <w:p w:rsidR="009877BC" w:rsidRPr="000664F4" w:rsidRDefault="009877BC" w:rsidP="00FF1817">
      <w:pPr>
        <w:ind w:firstLine="709"/>
        <w:jc w:val="center"/>
        <w:rPr>
          <w:b/>
          <w:bCs/>
          <w:sz w:val="28"/>
          <w:szCs w:val="28"/>
        </w:rPr>
      </w:pPr>
      <w:r w:rsidRPr="000664F4">
        <w:rPr>
          <w:b/>
          <w:bCs/>
          <w:sz w:val="28"/>
          <w:szCs w:val="28"/>
        </w:rPr>
        <w:t>5. Создание рабочих групп</w:t>
      </w:r>
    </w:p>
    <w:p w:rsidR="009877BC" w:rsidRPr="00CF7AC8" w:rsidRDefault="009877BC" w:rsidP="00FF1817">
      <w:pPr>
        <w:ind w:firstLine="709"/>
        <w:rPr>
          <w:sz w:val="28"/>
          <w:szCs w:val="28"/>
        </w:rPr>
      </w:pPr>
    </w:p>
    <w:p w:rsidR="009877BC" w:rsidRPr="00CF7AC8" w:rsidRDefault="009877BC" w:rsidP="00FF181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AC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F7AC8">
        <w:rPr>
          <w:rFonts w:ascii="Times New Roman" w:hAnsi="Times New Roman" w:cs="Times New Roman"/>
          <w:sz w:val="28"/>
          <w:szCs w:val="28"/>
        </w:rPr>
        <w:t xml:space="preserve">Комиссии Совета народных депутатов </w:t>
      </w:r>
      <w:r w:rsidR="00EA6190">
        <w:rPr>
          <w:rFonts w:ascii="Times New Roman" w:hAnsi="Times New Roman" w:cs="Times New Roman"/>
          <w:sz w:val="28"/>
          <w:szCs w:val="28"/>
        </w:rPr>
        <w:t>Самовец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5D1C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5932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Pr="00CF7AC8">
        <w:rPr>
          <w:rFonts w:ascii="Times New Roman" w:hAnsi="Times New Roman" w:cs="Times New Roman"/>
          <w:sz w:val="28"/>
          <w:szCs w:val="28"/>
        </w:rPr>
        <w:t xml:space="preserve"> для подготовки рассматриваемых вопросов и организации депутатских слушаний могут создавать рабочие группы из числа депутатов Совета народных депутатов </w:t>
      </w:r>
      <w:r w:rsidR="00EA6190">
        <w:rPr>
          <w:rFonts w:ascii="Times New Roman" w:hAnsi="Times New Roman" w:cs="Times New Roman"/>
          <w:sz w:val="28"/>
          <w:szCs w:val="28"/>
        </w:rPr>
        <w:t>Самовец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5D1C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5932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Pr="00CF7AC8">
        <w:rPr>
          <w:rFonts w:ascii="Times New Roman" w:hAnsi="Times New Roman" w:cs="Times New Roman"/>
          <w:sz w:val="28"/>
          <w:szCs w:val="28"/>
        </w:rPr>
        <w:t xml:space="preserve">, представителей администрации </w:t>
      </w:r>
      <w:r w:rsidR="00EA6190">
        <w:rPr>
          <w:rFonts w:ascii="Times New Roman" w:hAnsi="Times New Roman" w:cs="Times New Roman"/>
          <w:sz w:val="28"/>
          <w:szCs w:val="28"/>
        </w:rPr>
        <w:t>Самовец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5D1C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5932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Pr="00CF7AC8">
        <w:rPr>
          <w:rFonts w:ascii="Times New Roman" w:hAnsi="Times New Roman" w:cs="Times New Roman"/>
          <w:sz w:val="28"/>
          <w:szCs w:val="28"/>
        </w:rPr>
        <w:t>, других органов местного самоуправления, общественных организаций, а также специалистов.</w:t>
      </w:r>
      <w:proofErr w:type="gramEnd"/>
    </w:p>
    <w:p w:rsidR="009877BC" w:rsidRPr="00CF7AC8" w:rsidRDefault="009877BC" w:rsidP="00FF1817">
      <w:pPr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 xml:space="preserve">2. </w:t>
      </w:r>
      <w:proofErr w:type="gramStart"/>
      <w:r w:rsidRPr="00CF7AC8">
        <w:rPr>
          <w:sz w:val="28"/>
          <w:szCs w:val="28"/>
        </w:rPr>
        <w:t xml:space="preserve">Комиссии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вправе выносить на заседание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вопрос о привлечении к своей работе специалистов различного профиля в качестве экспертов, организовывать проведение независимых экспертиз проектов нормативных правовых актов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>.</w:t>
      </w:r>
      <w:proofErr w:type="gramEnd"/>
      <w:r w:rsidRPr="00CF7AC8">
        <w:rPr>
          <w:sz w:val="28"/>
          <w:szCs w:val="28"/>
        </w:rPr>
        <w:t xml:space="preserve"> Решение о привлечении независимых экспертов к работе в комиссии и порядок их оплаты принимается председателем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или заместителем председателя Совета народных депутатов муниципального района.</w:t>
      </w:r>
    </w:p>
    <w:p w:rsidR="009877BC" w:rsidRPr="00CF7AC8" w:rsidRDefault="009877BC" w:rsidP="00FF1817">
      <w:pPr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>3. Комиссии вправе запрашивать материалы и документы, необходимые для их деятельности.</w:t>
      </w:r>
    </w:p>
    <w:p w:rsidR="009877BC" w:rsidRDefault="009877BC" w:rsidP="00FF1817">
      <w:pPr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 xml:space="preserve">Муниципальные и общественные организации, должностные лица обязаны предоставлять комиссиям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запрашиваемые материалы и документы в течение 10 дней.</w:t>
      </w:r>
    </w:p>
    <w:p w:rsidR="009877BC" w:rsidRPr="00CF7AC8" w:rsidRDefault="009877BC" w:rsidP="00FF1817">
      <w:pPr>
        <w:ind w:firstLine="709"/>
        <w:rPr>
          <w:sz w:val="28"/>
          <w:szCs w:val="28"/>
        </w:rPr>
      </w:pPr>
    </w:p>
    <w:p w:rsidR="009877BC" w:rsidRPr="000664F4" w:rsidRDefault="009877BC" w:rsidP="00FF1817">
      <w:pPr>
        <w:ind w:firstLine="709"/>
        <w:jc w:val="center"/>
        <w:rPr>
          <w:b/>
          <w:bCs/>
          <w:sz w:val="28"/>
          <w:szCs w:val="28"/>
        </w:rPr>
      </w:pPr>
      <w:r w:rsidRPr="000664F4">
        <w:rPr>
          <w:b/>
          <w:bCs/>
          <w:sz w:val="28"/>
          <w:szCs w:val="28"/>
        </w:rPr>
        <w:t>6. Инициирование проведения депутатских слушаний</w:t>
      </w:r>
    </w:p>
    <w:p w:rsidR="009877BC" w:rsidRPr="00CF7AC8" w:rsidRDefault="009877BC" w:rsidP="00FF1817">
      <w:pPr>
        <w:ind w:firstLine="709"/>
        <w:rPr>
          <w:sz w:val="28"/>
          <w:szCs w:val="28"/>
        </w:rPr>
      </w:pPr>
    </w:p>
    <w:p w:rsidR="009877BC" w:rsidRPr="00CF7AC8" w:rsidRDefault="009877BC" w:rsidP="00FF1817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7AC8">
        <w:rPr>
          <w:rFonts w:ascii="Times New Roman" w:hAnsi="Times New Roman" w:cs="Times New Roman"/>
          <w:sz w:val="28"/>
          <w:szCs w:val="28"/>
        </w:rPr>
        <w:t xml:space="preserve">1. Комиссии Совета народных депутатов </w:t>
      </w:r>
      <w:r w:rsidR="00EA6190">
        <w:rPr>
          <w:rFonts w:ascii="Times New Roman" w:hAnsi="Times New Roman" w:cs="Times New Roman"/>
          <w:sz w:val="28"/>
          <w:szCs w:val="28"/>
        </w:rPr>
        <w:t>Самовец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5D1C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5932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Pr="00CF7AC8">
        <w:rPr>
          <w:rFonts w:ascii="Times New Roman" w:hAnsi="Times New Roman" w:cs="Times New Roman"/>
          <w:sz w:val="28"/>
          <w:szCs w:val="28"/>
        </w:rPr>
        <w:t xml:space="preserve"> вправе инициировать </w:t>
      </w:r>
      <w:r w:rsidRPr="00CF7AC8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депутатских слушаний, на которые приглашаются депутаты Совета народных депутатов </w:t>
      </w:r>
      <w:r w:rsidR="00EA6190">
        <w:rPr>
          <w:rFonts w:ascii="Times New Roman" w:hAnsi="Times New Roman" w:cs="Times New Roman"/>
          <w:sz w:val="28"/>
          <w:szCs w:val="28"/>
        </w:rPr>
        <w:t>Самовец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5D1C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5932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Pr="00CF7AC8">
        <w:rPr>
          <w:rFonts w:ascii="Times New Roman" w:hAnsi="Times New Roman" w:cs="Times New Roman"/>
          <w:sz w:val="28"/>
          <w:szCs w:val="28"/>
        </w:rPr>
        <w:t xml:space="preserve">, должностные лица администрации </w:t>
      </w:r>
      <w:r w:rsidR="00EA6190">
        <w:rPr>
          <w:rFonts w:ascii="Times New Roman" w:hAnsi="Times New Roman" w:cs="Times New Roman"/>
          <w:sz w:val="28"/>
          <w:szCs w:val="28"/>
        </w:rPr>
        <w:t>Самовец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5D1C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5932">
        <w:rPr>
          <w:rFonts w:ascii="Times New Roman" w:hAnsi="Times New Roman" w:cs="Times New Roman"/>
          <w:sz w:val="28"/>
          <w:szCs w:val="28"/>
        </w:rPr>
        <w:t xml:space="preserve"> Эртильского муниципального района</w:t>
      </w:r>
      <w:r w:rsidRPr="00CF7AC8">
        <w:rPr>
          <w:rFonts w:ascii="Times New Roman" w:hAnsi="Times New Roman" w:cs="Times New Roman"/>
          <w:sz w:val="28"/>
          <w:szCs w:val="28"/>
        </w:rPr>
        <w:t>, представители муниципальных, общественных организаций, других предприятий и учреждений.</w:t>
      </w:r>
    </w:p>
    <w:p w:rsidR="009877BC" w:rsidRPr="00CF7AC8" w:rsidRDefault="009877BC" w:rsidP="00FF1817">
      <w:pPr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 xml:space="preserve">2. Решение о проведении депутатских слушаний принимаются большинством голосов от избранных в ее состав членов комиссии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>.</w:t>
      </w:r>
    </w:p>
    <w:p w:rsidR="009877BC" w:rsidRDefault="009877BC" w:rsidP="00F3166F">
      <w:pPr>
        <w:ind w:firstLine="709"/>
        <w:rPr>
          <w:sz w:val="28"/>
          <w:szCs w:val="28"/>
        </w:rPr>
      </w:pPr>
      <w:r w:rsidRPr="00CF7AC8">
        <w:rPr>
          <w:sz w:val="28"/>
          <w:szCs w:val="28"/>
        </w:rPr>
        <w:t xml:space="preserve">3. Порядок деятельности комиссий Совета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 xml:space="preserve"> определяется положением о них, принимаемым Советом народных депутатов </w:t>
      </w:r>
      <w:r w:rsidR="00EA6190">
        <w:rPr>
          <w:sz w:val="28"/>
          <w:szCs w:val="28"/>
        </w:rPr>
        <w:t>Самовец</w:t>
      </w:r>
      <w:r>
        <w:rPr>
          <w:sz w:val="28"/>
          <w:szCs w:val="28"/>
        </w:rPr>
        <w:t>кого</w:t>
      </w:r>
      <w:r w:rsidRPr="005D1C05">
        <w:rPr>
          <w:sz w:val="28"/>
          <w:szCs w:val="28"/>
        </w:rPr>
        <w:t xml:space="preserve"> сельского поселения</w:t>
      </w:r>
      <w:r w:rsidRPr="00C25932">
        <w:rPr>
          <w:sz w:val="28"/>
          <w:szCs w:val="28"/>
        </w:rPr>
        <w:t xml:space="preserve"> Эртильского муниципального района</w:t>
      </w:r>
      <w:r w:rsidRPr="00CF7AC8">
        <w:rPr>
          <w:sz w:val="28"/>
          <w:szCs w:val="28"/>
        </w:rPr>
        <w:t>, и настоящим Регламентом.</w:t>
      </w:r>
      <w:r>
        <w:rPr>
          <w:sz w:val="28"/>
          <w:szCs w:val="28"/>
        </w:rPr>
        <w:t xml:space="preserve"> </w:t>
      </w:r>
      <w:r w:rsidRPr="000664F4">
        <w:rPr>
          <w:sz w:val="28"/>
          <w:szCs w:val="28"/>
        </w:rPr>
        <w:t>Положением.</w:t>
      </w:r>
    </w:p>
    <w:p w:rsidR="009877BC" w:rsidRPr="000664F4" w:rsidRDefault="009877BC" w:rsidP="00FF1817">
      <w:pPr>
        <w:rPr>
          <w:sz w:val="28"/>
          <w:szCs w:val="28"/>
        </w:rPr>
      </w:pPr>
    </w:p>
    <w:p w:rsidR="009877BC" w:rsidRDefault="009877BC" w:rsidP="00FF18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0664F4">
        <w:rPr>
          <w:b/>
          <w:bCs/>
          <w:sz w:val="28"/>
          <w:szCs w:val="28"/>
        </w:rPr>
        <w:t>. Заключительные положения</w:t>
      </w:r>
    </w:p>
    <w:p w:rsidR="009877BC" w:rsidRPr="000664F4" w:rsidRDefault="009877BC" w:rsidP="00FF1817">
      <w:pPr>
        <w:jc w:val="center"/>
        <w:rPr>
          <w:b/>
          <w:bCs/>
          <w:sz w:val="28"/>
          <w:szCs w:val="28"/>
        </w:rPr>
      </w:pPr>
    </w:p>
    <w:p w:rsidR="009877BC" w:rsidRDefault="009877BC" w:rsidP="00FF1817">
      <w:pPr>
        <w:rPr>
          <w:b/>
          <w:bCs/>
          <w:sz w:val="28"/>
          <w:szCs w:val="28"/>
        </w:rPr>
      </w:pPr>
      <w:r w:rsidRPr="000664F4">
        <w:rPr>
          <w:sz w:val="28"/>
          <w:szCs w:val="28"/>
        </w:rPr>
        <w:t>1. Настоящее Положение может быть изменено или дополнено в случае принятия законов или нормативных правовых актов, затрагивающих полномочия и вопросы ведения комиссий.</w:t>
      </w:r>
      <w:r w:rsidRPr="000664F4">
        <w:rPr>
          <w:b/>
          <w:bCs/>
          <w:sz w:val="28"/>
          <w:szCs w:val="28"/>
        </w:rPr>
        <w:t xml:space="preserve"> </w:t>
      </w:r>
    </w:p>
    <w:p w:rsidR="009877BC" w:rsidRDefault="009877BC" w:rsidP="00FF1817">
      <w:pPr>
        <w:rPr>
          <w:sz w:val="28"/>
          <w:szCs w:val="28"/>
        </w:rPr>
        <w:sectPr w:rsidR="009877BC" w:rsidSect="00FA78A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877BC" w:rsidRDefault="009877BC" w:rsidP="00F3166F">
      <w:pPr>
        <w:ind w:left="9639"/>
        <w:jc w:val="both"/>
      </w:pPr>
      <w:r>
        <w:lastRenderedPageBreak/>
        <w:t xml:space="preserve">                        </w:t>
      </w:r>
      <w:r w:rsidRPr="00FF1817">
        <w:t xml:space="preserve">Приложение № </w:t>
      </w:r>
      <w:r>
        <w:t>2</w:t>
      </w:r>
      <w:r w:rsidRPr="00FF1817">
        <w:t xml:space="preserve"> </w:t>
      </w:r>
    </w:p>
    <w:p w:rsidR="009877BC" w:rsidRPr="00FF1817" w:rsidRDefault="009877BC" w:rsidP="00F3166F">
      <w:pPr>
        <w:ind w:left="9639"/>
        <w:jc w:val="both"/>
      </w:pPr>
      <w:r w:rsidRPr="00FF1817">
        <w:t xml:space="preserve">к решению Совета народных  депутатов </w:t>
      </w:r>
      <w:r w:rsidR="00A87769">
        <w:t>Самовец</w:t>
      </w:r>
      <w:r>
        <w:t>кого</w:t>
      </w:r>
      <w:r w:rsidRPr="00FF1817">
        <w:t xml:space="preserve"> сельского  поселения Эртильского муниципального района от </w:t>
      </w:r>
      <w:r w:rsidR="00A87769">
        <w:t>25</w:t>
      </w:r>
      <w:r w:rsidRPr="00FF1817">
        <w:t>.1</w:t>
      </w:r>
      <w:r>
        <w:t>2</w:t>
      </w:r>
      <w:r w:rsidRPr="00FF1817">
        <w:t xml:space="preserve">.2023  года  № </w:t>
      </w:r>
      <w:r w:rsidR="00A87769">
        <w:t>31</w:t>
      </w:r>
    </w:p>
    <w:p w:rsidR="009877BC" w:rsidRDefault="009877BC" w:rsidP="00FF1817">
      <w:pPr>
        <w:rPr>
          <w:b/>
          <w:bCs/>
          <w:sz w:val="28"/>
          <w:szCs w:val="28"/>
        </w:rPr>
      </w:pPr>
    </w:p>
    <w:p w:rsidR="009877BC" w:rsidRDefault="009877BC" w:rsidP="00FF1817">
      <w:pPr>
        <w:jc w:val="center"/>
        <w:rPr>
          <w:b/>
          <w:bCs/>
          <w:sz w:val="28"/>
          <w:szCs w:val="28"/>
        </w:rPr>
      </w:pPr>
      <w:r w:rsidRPr="00FC4070">
        <w:rPr>
          <w:b/>
          <w:bCs/>
          <w:sz w:val="28"/>
          <w:szCs w:val="28"/>
        </w:rPr>
        <w:t>Состав</w:t>
      </w:r>
    </w:p>
    <w:p w:rsidR="009877BC" w:rsidRDefault="009877BC" w:rsidP="00FF18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C4070">
        <w:rPr>
          <w:b/>
          <w:bCs/>
          <w:sz w:val="28"/>
          <w:szCs w:val="28"/>
        </w:rPr>
        <w:t>постоянных депутатских ком</w:t>
      </w:r>
      <w:r>
        <w:rPr>
          <w:b/>
          <w:bCs/>
          <w:sz w:val="28"/>
          <w:szCs w:val="28"/>
        </w:rPr>
        <w:t>иссий</w:t>
      </w:r>
      <w:r w:rsidR="00A87769">
        <w:rPr>
          <w:b/>
          <w:bCs/>
          <w:sz w:val="28"/>
          <w:szCs w:val="28"/>
        </w:rPr>
        <w:t xml:space="preserve"> Совета народных депутатов Самовец</w:t>
      </w:r>
      <w:r>
        <w:rPr>
          <w:b/>
          <w:bCs/>
          <w:sz w:val="28"/>
          <w:szCs w:val="28"/>
        </w:rPr>
        <w:t xml:space="preserve">кого сельского поселения </w:t>
      </w:r>
      <w:r w:rsidRPr="00FC4070">
        <w:rPr>
          <w:b/>
          <w:bCs/>
          <w:sz w:val="28"/>
          <w:szCs w:val="28"/>
        </w:rPr>
        <w:t>Эртильского муниципального района Воронежской области</w:t>
      </w:r>
    </w:p>
    <w:p w:rsidR="009877BC" w:rsidRDefault="009877BC" w:rsidP="00FF1817">
      <w:pPr>
        <w:jc w:val="center"/>
        <w:rPr>
          <w:b/>
          <w:bCs/>
          <w:sz w:val="28"/>
          <w:szCs w:val="28"/>
        </w:rPr>
      </w:pPr>
    </w:p>
    <w:tbl>
      <w:tblPr>
        <w:tblW w:w="10433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04"/>
        <w:gridCol w:w="2675"/>
        <w:gridCol w:w="3739"/>
        <w:gridCol w:w="2415"/>
      </w:tblGrid>
      <w:tr w:rsidR="009877BC" w:rsidRPr="00022153" w:rsidTr="00F50726">
        <w:trPr>
          <w:tblCellSpacing w:w="0" w:type="dxa"/>
        </w:trPr>
        <w:tc>
          <w:tcPr>
            <w:tcW w:w="16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7BC" w:rsidRPr="00EB7F0A" w:rsidRDefault="009877BC" w:rsidP="00E861F2">
            <w:pPr>
              <w:spacing w:before="100" w:beforeAutospacing="1" w:after="100" w:afterAutospacing="1" w:line="240" w:lineRule="atLeast"/>
              <w:jc w:val="center"/>
            </w:pPr>
            <w:r w:rsidRPr="00EB7F0A">
              <w:rPr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7BC" w:rsidRPr="00EB7F0A" w:rsidRDefault="009877BC" w:rsidP="00E861F2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</w:rPr>
            </w:pPr>
            <w:r w:rsidRPr="00EB7F0A">
              <w:rPr>
                <w:b/>
                <w:bCs/>
                <w:sz w:val="22"/>
                <w:szCs w:val="22"/>
              </w:rPr>
              <w:t xml:space="preserve">Комиссия по бюджету, муниципальной собственности 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7BC" w:rsidRDefault="009877BC" w:rsidP="00E861F2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</w:rPr>
            </w:pPr>
            <w:r w:rsidRPr="00EB7F0A">
              <w:rPr>
                <w:b/>
                <w:bCs/>
                <w:sz w:val="22"/>
                <w:szCs w:val="22"/>
              </w:rPr>
              <w:t>Комиссия по вопросам, содержанию</w:t>
            </w:r>
          </w:p>
          <w:p w:rsidR="009877BC" w:rsidRPr="00EB7F0A" w:rsidRDefault="009877BC" w:rsidP="00E861F2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</w:rPr>
            </w:pPr>
            <w:r w:rsidRPr="00EB7F0A">
              <w:rPr>
                <w:b/>
                <w:bCs/>
                <w:sz w:val="22"/>
                <w:szCs w:val="22"/>
              </w:rPr>
              <w:t xml:space="preserve"> автомобильных дорог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77BC" w:rsidRPr="00EB7F0A" w:rsidRDefault="009877BC" w:rsidP="00E861F2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hd w:val="clear" w:color="auto" w:fill="FFFFFF"/>
              </w:rPr>
            </w:pPr>
            <w:r w:rsidRPr="00EB7F0A">
              <w:rPr>
                <w:b/>
                <w:bCs/>
                <w:sz w:val="22"/>
                <w:szCs w:val="22"/>
                <w:shd w:val="clear" w:color="auto" w:fill="FFFFFF"/>
              </w:rPr>
              <w:t>Ревизионная комиссия</w:t>
            </w:r>
          </w:p>
        </w:tc>
      </w:tr>
      <w:tr w:rsidR="009877BC" w:rsidRPr="00022153" w:rsidTr="00F50726">
        <w:trPr>
          <w:tblCellSpacing w:w="0" w:type="dxa"/>
        </w:trPr>
        <w:tc>
          <w:tcPr>
            <w:tcW w:w="16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7BC" w:rsidRPr="00EB7F0A" w:rsidRDefault="009877BC" w:rsidP="00E861F2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</w:rPr>
            </w:pPr>
            <w:r w:rsidRPr="00EB7F0A">
              <w:rPr>
                <w:b/>
                <w:bCs/>
                <w:sz w:val="22"/>
                <w:szCs w:val="22"/>
              </w:rPr>
              <w:t>Председатель комиссии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7BC" w:rsidRPr="00EB7F0A" w:rsidRDefault="00A87769" w:rsidP="00EE2884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Рощупкин Н.А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7BC" w:rsidRPr="00EB7F0A" w:rsidRDefault="00A87769" w:rsidP="00EE2884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Рощупкин Н.А.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77BC" w:rsidRPr="00EB7F0A" w:rsidRDefault="00A87769" w:rsidP="00EE2884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Рощупкин Н.А.</w:t>
            </w:r>
          </w:p>
        </w:tc>
      </w:tr>
      <w:tr w:rsidR="009877BC" w:rsidRPr="00022153" w:rsidTr="00F50726">
        <w:trPr>
          <w:tblCellSpacing w:w="0" w:type="dxa"/>
        </w:trPr>
        <w:tc>
          <w:tcPr>
            <w:tcW w:w="16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7BC" w:rsidRPr="00EB7F0A" w:rsidRDefault="009877BC" w:rsidP="00E861F2">
            <w:pPr>
              <w:jc w:val="center"/>
              <w:rPr>
                <w:b/>
                <w:bCs/>
              </w:rPr>
            </w:pPr>
            <w:r w:rsidRPr="00EB7F0A">
              <w:rPr>
                <w:b/>
                <w:bCs/>
                <w:sz w:val="22"/>
                <w:szCs w:val="22"/>
              </w:rPr>
              <w:t>Секретарь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7BC" w:rsidRPr="00EB7F0A" w:rsidRDefault="00A87769" w:rsidP="00EE2884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Жукова Е.И.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7BC" w:rsidRPr="00EB7F0A" w:rsidRDefault="00A87769" w:rsidP="00EE2884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Романов Р.С.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77BC" w:rsidRPr="00EB7F0A" w:rsidRDefault="00A87769" w:rsidP="00EE2884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Агаркова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С.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</w:p>
        </w:tc>
      </w:tr>
      <w:tr w:rsidR="009877BC" w:rsidRPr="00022153" w:rsidTr="00F50726">
        <w:trPr>
          <w:tblCellSpacing w:w="0" w:type="dxa"/>
        </w:trPr>
        <w:tc>
          <w:tcPr>
            <w:tcW w:w="160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7BC" w:rsidRPr="00EB7F0A" w:rsidRDefault="009877BC" w:rsidP="00E861F2">
            <w:pPr>
              <w:jc w:val="center"/>
              <w:rPr>
                <w:b/>
                <w:bCs/>
              </w:rPr>
            </w:pPr>
            <w:r w:rsidRPr="00EB7F0A">
              <w:rPr>
                <w:b/>
                <w:bCs/>
                <w:sz w:val="22"/>
                <w:szCs w:val="22"/>
              </w:rPr>
              <w:t>Член комиссии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7BC" w:rsidRPr="00EB7F0A" w:rsidRDefault="00A87769" w:rsidP="00EE2884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Федорищева Е.И.</w:t>
            </w:r>
          </w:p>
        </w:tc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77BC" w:rsidRPr="00EB7F0A" w:rsidRDefault="00A87769" w:rsidP="00EE2884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Ярославцев А.Ф.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877BC" w:rsidRPr="00EB7F0A" w:rsidRDefault="00A87769" w:rsidP="00EE2884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Дулевская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М.В.</w:t>
            </w:r>
          </w:p>
        </w:tc>
      </w:tr>
    </w:tbl>
    <w:p w:rsidR="009877BC" w:rsidRPr="00F758F6" w:rsidRDefault="009877BC" w:rsidP="00F758F6">
      <w:pPr>
        <w:tabs>
          <w:tab w:val="left" w:pos="1335"/>
        </w:tabs>
      </w:pPr>
    </w:p>
    <w:sectPr w:rsidR="009877BC" w:rsidRPr="00F758F6" w:rsidSect="00F316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232D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8F6"/>
    <w:rsid w:val="000142AB"/>
    <w:rsid w:val="00022153"/>
    <w:rsid w:val="0002590E"/>
    <w:rsid w:val="000563D2"/>
    <w:rsid w:val="000664F4"/>
    <w:rsid w:val="00066A0D"/>
    <w:rsid w:val="00077253"/>
    <w:rsid w:val="000C18E5"/>
    <w:rsid w:val="000F51F0"/>
    <w:rsid w:val="00173BFB"/>
    <w:rsid w:val="001C219C"/>
    <w:rsid w:val="001D1458"/>
    <w:rsid w:val="002F2B28"/>
    <w:rsid w:val="00303CB7"/>
    <w:rsid w:val="00325ED0"/>
    <w:rsid w:val="003504FA"/>
    <w:rsid w:val="00387432"/>
    <w:rsid w:val="003A1E03"/>
    <w:rsid w:val="003E1A3E"/>
    <w:rsid w:val="003F6493"/>
    <w:rsid w:val="004A0355"/>
    <w:rsid w:val="00503516"/>
    <w:rsid w:val="005A06E7"/>
    <w:rsid w:val="005D1C05"/>
    <w:rsid w:val="00623267"/>
    <w:rsid w:val="00680810"/>
    <w:rsid w:val="00693FC7"/>
    <w:rsid w:val="00697528"/>
    <w:rsid w:val="006A48EB"/>
    <w:rsid w:val="00756714"/>
    <w:rsid w:val="007C4E86"/>
    <w:rsid w:val="008268B8"/>
    <w:rsid w:val="00827473"/>
    <w:rsid w:val="00873065"/>
    <w:rsid w:val="00886FA7"/>
    <w:rsid w:val="00940423"/>
    <w:rsid w:val="009877BC"/>
    <w:rsid w:val="009E62F9"/>
    <w:rsid w:val="00A06D4E"/>
    <w:rsid w:val="00A17660"/>
    <w:rsid w:val="00A87769"/>
    <w:rsid w:val="00AC45E1"/>
    <w:rsid w:val="00AE091A"/>
    <w:rsid w:val="00B004E5"/>
    <w:rsid w:val="00B5674D"/>
    <w:rsid w:val="00C25932"/>
    <w:rsid w:val="00C3003A"/>
    <w:rsid w:val="00C574A2"/>
    <w:rsid w:val="00C668D3"/>
    <w:rsid w:val="00CC35ED"/>
    <w:rsid w:val="00CF7AC8"/>
    <w:rsid w:val="00D44326"/>
    <w:rsid w:val="00D810D6"/>
    <w:rsid w:val="00DC3447"/>
    <w:rsid w:val="00DE1BD2"/>
    <w:rsid w:val="00DF33F3"/>
    <w:rsid w:val="00E24709"/>
    <w:rsid w:val="00E861F2"/>
    <w:rsid w:val="00EA6190"/>
    <w:rsid w:val="00EB7F0A"/>
    <w:rsid w:val="00EE2884"/>
    <w:rsid w:val="00EE6D3D"/>
    <w:rsid w:val="00F01A00"/>
    <w:rsid w:val="00F3166F"/>
    <w:rsid w:val="00F50726"/>
    <w:rsid w:val="00F60D67"/>
    <w:rsid w:val="00F70101"/>
    <w:rsid w:val="00F7098C"/>
    <w:rsid w:val="00F758F6"/>
    <w:rsid w:val="00FA78A0"/>
    <w:rsid w:val="00FB40FA"/>
    <w:rsid w:val="00FC4070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F1817"/>
    <w:pPr>
      <w:widowControl w:val="0"/>
      <w:suppressAutoHyphens/>
      <w:autoSpaceDE w:val="0"/>
      <w:spacing w:after="120"/>
      <w:ind w:left="283" w:firstLine="720"/>
      <w:jc w:val="both"/>
    </w:pPr>
    <w:rPr>
      <w:rFonts w:ascii="Arial" w:hAnsi="Arial" w:cs="Arial"/>
      <w:sz w:val="26"/>
      <w:szCs w:val="26"/>
      <w:lang w:eastAsia="ar-SA"/>
    </w:rPr>
  </w:style>
  <w:style w:type="character" w:customStyle="1" w:styleId="a4">
    <w:name w:val="Основной текст с отступом Знак"/>
    <w:link w:val="a3"/>
    <w:uiPriority w:val="99"/>
    <w:locked/>
    <w:rsid w:val="00FF1817"/>
    <w:rPr>
      <w:rFonts w:ascii="Arial" w:hAnsi="Arial" w:cs="Arial"/>
      <w:sz w:val="26"/>
      <w:szCs w:val="26"/>
      <w:lang w:eastAsia="ar-SA" w:bidi="ar-SA"/>
    </w:rPr>
  </w:style>
  <w:style w:type="paragraph" w:styleId="a5">
    <w:name w:val="Balloon Text"/>
    <w:basedOn w:val="a"/>
    <w:link w:val="a6"/>
    <w:uiPriority w:val="99"/>
    <w:semiHidden/>
    <w:unhideWhenUsed/>
    <w:rsid w:val="00B56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567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2023-12-25T08:23:00Z</cp:lastPrinted>
  <dcterms:created xsi:type="dcterms:W3CDTF">2023-11-22T06:16:00Z</dcterms:created>
  <dcterms:modified xsi:type="dcterms:W3CDTF">2023-12-25T08:32:00Z</dcterms:modified>
</cp:coreProperties>
</file>