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35" w:rsidRDefault="00985F35" w:rsidP="00985F3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  <w:r>
        <w:rPr>
          <w:color w:val="212121"/>
          <w:sz w:val="21"/>
          <w:szCs w:val="21"/>
        </w:rPr>
        <w:br/>
        <w:t>САМОВЕЦКОГО СЕЛЬСКОГО ПОСЕЛЕНИЯ</w:t>
      </w:r>
      <w:r>
        <w:rPr>
          <w:color w:val="212121"/>
          <w:sz w:val="21"/>
          <w:szCs w:val="21"/>
        </w:rPr>
        <w:br/>
        <w:t>ЭРТИЛЬСКОГО МУНИЦИПАЛЬНОГО РАЙОНА</w:t>
      </w:r>
      <w:r>
        <w:rPr>
          <w:color w:val="212121"/>
          <w:sz w:val="21"/>
          <w:szCs w:val="21"/>
        </w:rPr>
        <w:br/>
        <w:t>ВОРОНЕЖСКОЙ ОБЛАСТИ</w:t>
      </w:r>
      <w:r>
        <w:rPr>
          <w:color w:val="212121"/>
          <w:sz w:val="21"/>
          <w:szCs w:val="21"/>
        </w:rPr>
        <w:br/>
        <w:t>Р Е Ш Е Н И Е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 30.10.2015 г.        № 73      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 с.Б.Самовец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  внесении  изменений в  решение  Совета народных депутатов  Самовецкого  сельского  поселения от 25.12.2013г. №158 «Об утверждении  положения «О бюджетном процессе в Самовецком сельском поселении Эртильского муниципального района Воронежской области»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основании экспертного заключения  Правового управления  Правительства Воронежской области   от 23.10. 2015 года № б/н  на  решение Совета  народных  депутатов  Самовецкого  сельского поселения  Эртильского муниципального района Воронежской области от 25.12.2013г. №158 «Об утверждении  положения «О бюджетном процессе в Самовецком сельском поселении Эртильского муниципального района Воронежской области»,  Совет народных депутатов  Самовецкого  сельского поселения  РЕШИЛ: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1. Внести   следующие  изменения   в Положение о бюджетном процессе в Самовецком сельском поселении Эртильского муниципального района Воронежской области (далее-Положение), утвержденное Решением Совета  народных  депутатов  Самовецкого сельского поселения Эртильского муниципального района Воронежской области от 25.12.2013г. №158 «Об утверждении  положения «О бюджетном процессе в Самовецком сельском поселении Эртильского муниципального района Воронежской области»: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В статье 3  Положения слова «-глава администрации Самовецкого сельского поселения;».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Абзац 4 статьи 4 Положения изложить в следующей редакции «-формирует и определяет правовой статус органов внешнего муниципального финансового контроля;».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Абзац 9 статьи 9 Положения исключить.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1.4. Пункт 3 статьи 7 Положения дополнить абзацем следующего содержания «предъявляемым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обязательств.».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1.5. Пункт 1 статьи 14 Положения изложить в следующей редакции: «1.</w:t>
      </w:r>
      <w:hyperlink r:id="rId4" w:anchor="sub_623#sub_623" w:history="1">
        <w:r>
          <w:rPr>
            <w:rStyle w:val="a4"/>
            <w:color w:val="A32925"/>
            <w:sz w:val="21"/>
            <w:szCs w:val="21"/>
          </w:rPr>
          <w:t>Расходные обязательства</w:t>
        </w:r>
      </w:hyperlink>
      <w:r>
        <w:rPr>
          <w:color w:val="212121"/>
          <w:sz w:val="21"/>
          <w:szCs w:val="21"/>
        </w:rPr>
        <w:t> муниципального образования возникают в результате: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муниципальным образованием (от имени муниципального образования) договоров (соглашений) по данным вопросам;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принятия муниципальных правовых актов при осуществлении органами местного самоуправления переданных им отдельных государственных полномочий;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заключения от имени муниципального образования договоров (соглашений) муниципальными казенными учреждениями.».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1.6. Пункт 1 статьи 23 Положения изложить в следующей редакции: «1. Под муниципальными заимствованиями понимаются муниципальные займы, осуществляемые путем выпуска ценных бумаг от имени Самовецкого сельского поселения, размещаемых на внутреннем рынке в валюте Российской Федерации, и кредиты, привлекаемые в соответствии с положениями Бюджетного кодекса РФ в местный бюджет от других бюджетов бюджетной системы Российской Федерации и от кредитных организаций, по которым возникают муниципальные долговые обязательства.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Заимствования муниципальных образований в валюте Российской Федерации за пределами Российской Федерации не допускаются.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Право осуществления муниципальных заимствований от имени Самовецкого сельского поселения в соответствии с Бюджетным кодексом РФ и уставом Самовецкого сельского поселения Эртильского муниципального района Воронежской области принадлежит местной администрации.».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1.7. Пункт 1 статьи 25 Положения изложить в следующей редакции: «1. 1. Программа государственных гарантий Российской Федерации, государственных гарантий субъекта Российской Федерации, муниципальных гарантий в валюте Российской Федерации представляет собой перечень предоставляемых государственных гарантий Российской Федерации, государственных гарантий субъекта Российской Федерации на очередной финансовый год и плановый период, муниципальных гарантий в валюте Российской Федерации на очередной финансовый год (очередной финансовый год и плановый период) с указанием: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общего объема гарантий;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направления (цели) гарантирования с указанием объема гарантий по каждому направлению (цели);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наличия или отсутствия права регрессного требования гаранта к принципалу, а также иных условий предоставления и исполнения гарантий;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общего объема бюджетных ассигнований, которые должны быть предусмотрены на исполнение гарантий Российской Федерации, субъекта Российской Федерации в очередном финансовом году и плановом периоде, на исполнение муниципальных гарантий в очередном финансовом году (очередном финансовом году и плановом периоде) по возможным гарантийным случаям.».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1.8. Пункт 2 статьи 29 Положения изложить в следующей редакции: «2. Составление проектов бюджетов основывается на: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основных направлениях бюджетной политики и основных направлениях налоговой политики;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основных направлениях таможенно-тарифной политики Российской Федерации;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прогнозе социально-экономического развития;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программ).».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1.9. Пункт 1 статьи 31 Положения после слов «в Совет народных депутатов» дополнить словами «законодательства о налогах и сборах и бюджетного законодательства Российской Федерации, а также».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1.10. В абзаце 3 пункта 2 статьи 33 Положения слова «не позднее двух месяцев» заменить словами «не позднее трех месяцев».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1.11. Пункт 2 статьи 34, абзац 6 пункта 4 статьи 38 Положения признать утратившим силу.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1.12. В пункте 1 статьи 38 слова «Председатель Совета народных депутатов» заменить словами «Глава Самовецкого сельского поселения».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1.13. В абзаце 1 пункта 4 статьи 38 слова «главы администрации района» заменить слова «главы сельского поселения».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1.14. В пункте 2 статьи 44 дополнить словами «осуществляется главным бухгалтером администрации Самовецкого сельского поселения».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1.15. В пункте 2 статьи 48 слова «администрацией Самовецкого сельского поселения» заменить словами «Федеральным казначейством».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1.16. Абзац 1 пункта 4 статьи 53 изложить в следующей редакции: «Не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года.».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1.17. В пункте 1 статьи 54 слово «оперативной,» исключить.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1.18. В статью 58 внести следующие изменения: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пункте 1 слово «Первомайским» заменить словом «Самовецким»;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пункт 2 изложить в следующей редакции: «2. Полномочиями Самовецкого сельского поселения по осуществлению внутреннего муниципального финансового контроля являются: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контроль за не превышением суммы по операции над лимитами бюджетных обязательств и (или) бюджетными ассигнованиями;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контроль за соответствием содержания проводимой операции коду бюджетной классификации Российской Федерации, указанному в платежном документе, представленном получателем бюджетных средств;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контроль за наличием документов, подтверждающих возникновение денежного обязательства, подлежащего оплате за счет средств бюджета;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контроль за соответствием сведений о поставленном на учет бюджетном обязательстве по муниципальному контракту сведениям о данном муниципальном  контракте, содержащемся в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заказчиками.».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1.19. Абзац 2 пункта 2 статьи 59 изложить в следующей редакции: «соблюдение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средств;».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  Самовецкого 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сельского  поселения                                                    Н.И. Дорохин</w:t>
      </w:r>
    </w:p>
    <w:p w:rsidR="00985F35" w:rsidRDefault="00985F35" w:rsidP="00985F3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E3"/>
    <w:rsid w:val="0003518F"/>
    <w:rsid w:val="00985F35"/>
    <w:rsid w:val="00DB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EE183-875F-4848-92C5-1AF07244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5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4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%D0%97%D0%B0%D0%B3%D1%80%D1%83%D0%B7%D0%BA%D0%B8\%D0%9E%20%D0%B2%D0%BD%D0%B5%D1%81%D0%B5%D0%BD%D0%B8%D0%B8%20%D0%B8%D0%B7%D0%BC%D0%B5%D0%BD%D0%B5%D0%BD%D0%B8%D0%B9%20%D0%B2%20%D0%B1%D1%8E%D0%B4%D0%B6%D0%B5%D1%8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7440</Characters>
  <Application>Microsoft Office Word</Application>
  <DocSecurity>0</DocSecurity>
  <Lines>62</Lines>
  <Paragraphs>17</Paragraphs>
  <ScaleCrop>false</ScaleCrop>
  <Company/>
  <LinksUpToDate>false</LinksUpToDate>
  <CharactersWithSpaces>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2024-02-28T12:41:00Z</dcterms:created>
  <dcterms:modified xsi:type="dcterms:W3CDTF">2024-02-28T12:41:00Z</dcterms:modified>
</cp:coreProperties>
</file>