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AE" w:rsidRPr="001F1B7A" w:rsidRDefault="00BC5FAE" w:rsidP="001F1B7A">
      <w:pPr>
        <w:spacing w:after="0" w:line="240" w:lineRule="auto"/>
        <w:jc w:val="center"/>
        <w:rPr>
          <w:rFonts w:ascii="Times New Roman" w:hAnsi="Times New Roman" w:cs="Times New Roman"/>
          <w:b/>
          <w:bCs/>
        </w:rPr>
      </w:pPr>
      <w:r w:rsidRPr="001F1B7A">
        <w:rPr>
          <w:rFonts w:ascii="Times New Roman" w:hAnsi="Times New Roman" w:cs="Times New Roman"/>
          <w:b/>
          <w:bCs/>
        </w:rPr>
        <w:t>ТИПОВАЯ ТЕХНОЛОГИЧЕСКАЯ СХЕМА</w:t>
      </w:r>
    </w:p>
    <w:p w:rsidR="00BC5FAE" w:rsidRPr="001F1B7A" w:rsidRDefault="00BC5FAE" w:rsidP="001F1B7A">
      <w:pPr>
        <w:spacing w:after="0" w:line="240" w:lineRule="auto"/>
        <w:jc w:val="center"/>
        <w:rPr>
          <w:rFonts w:ascii="Times New Roman" w:hAnsi="Times New Roman" w:cs="Times New Roman"/>
          <w:b/>
          <w:bCs/>
        </w:rPr>
      </w:pPr>
      <w:r w:rsidRPr="001F1B7A">
        <w:rPr>
          <w:rFonts w:ascii="Times New Roman" w:hAnsi="Times New Roman" w:cs="Times New Roman"/>
          <w:b/>
          <w:bCs/>
        </w:rPr>
        <w:t>ПРЕДОСТАВЛЕНИЯ МУНИЦИПАЛЬНОЙ УСЛУГИ</w:t>
      </w:r>
    </w:p>
    <w:p w:rsidR="00BC5FAE" w:rsidRPr="001F1B7A" w:rsidRDefault="00BC5FAE" w:rsidP="001F1B7A">
      <w:pPr>
        <w:pStyle w:val="Heading1"/>
        <w:spacing w:before="0"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BC5FAE" w:rsidRPr="00BA0E52">
        <w:tc>
          <w:tcPr>
            <w:tcW w:w="959"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п/п</w:t>
            </w:r>
          </w:p>
        </w:tc>
        <w:tc>
          <w:tcPr>
            <w:tcW w:w="5386"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Параметр</w:t>
            </w:r>
          </w:p>
        </w:tc>
        <w:tc>
          <w:tcPr>
            <w:tcW w:w="8931"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Значение параметра/состояние</w:t>
            </w:r>
          </w:p>
        </w:tc>
      </w:tr>
      <w:tr w:rsidR="00BC5FAE" w:rsidRPr="00BA0E52">
        <w:tc>
          <w:tcPr>
            <w:tcW w:w="959"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5386"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8931" w:type="dxa"/>
            <w:vAlign w:val="center"/>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Наименование органа, предоставляющего услугу</w:t>
            </w:r>
          </w:p>
        </w:tc>
        <w:tc>
          <w:tcPr>
            <w:tcW w:w="8931"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xml:space="preserve">Администрация </w:t>
            </w:r>
            <w:r>
              <w:rPr>
                <w:rFonts w:ascii="Times New Roman" w:hAnsi="Times New Roman" w:cs="Times New Roman"/>
              </w:rPr>
              <w:t>Самовецкого</w:t>
            </w:r>
            <w:r w:rsidRPr="00BA0E52">
              <w:rPr>
                <w:rFonts w:ascii="Times New Roman" w:hAnsi="Times New Roman" w:cs="Times New Roman"/>
              </w:rPr>
              <w:t xml:space="preserve"> сельского поселения Эртильского муниципального района Воронежской области</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2.</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Номер услуги в федеральном реестре</w:t>
            </w:r>
            <w:r w:rsidRPr="00BA0E52">
              <w:rPr>
                <w:rStyle w:val="FootnoteReference"/>
                <w:rFonts w:ascii="Times New Roman" w:hAnsi="Times New Roman" w:cs="Times New Roman"/>
              </w:rPr>
              <w:footnoteReference w:id="2"/>
            </w:r>
          </w:p>
        </w:tc>
        <w:tc>
          <w:tcPr>
            <w:tcW w:w="8931" w:type="dxa"/>
          </w:tcPr>
          <w:p w:rsidR="00BC5FAE" w:rsidRPr="004E7FC5" w:rsidRDefault="00BC5FAE" w:rsidP="00BA0E52">
            <w:pPr>
              <w:spacing w:after="0" w:line="240" w:lineRule="auto"/>
              <w:rPr>
                <w:rFonts w:ascii="Times New Roman" w:hAnsi="Times New Roman" w:cs="Times New Roman"/>
                <w:color w:val="FF0000"/>
              </w:rPr>
            </w:pP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3.</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Полное наименование услуги</w:t>
            </w:r>
          </w:p>
        </w:tc>
        <w:tc>
          <w:tcPr>
            <w:tcW w:w="8931" w:type="dxa"/>
          </w:tcPr>
          <w:p w:rsidR="00BC5FAE" w:rsidRPr="00FD675C" w:rsidRDefault="00BC5FAE" w:rsidP="00BA0E52">
            <w:pPr>
              <w:pStyle w:val="ConsPlusNormal"/>
              <w:jc w:val="both"/>
              <w:rPr>
                <w:rFonts w:cs="Calibri"/>
              </w:rPr>
            </w:pPr>
            <w:r w:rsidRPr="00FD675C">
              <w:rPr>
                <w:rFonts w:cs="Calibri"/>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4.</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Краткое наименование услуги</w:t>
            </w:r>
          </w:p>
        </w:tc>
        <w:tc>
          <w:tcPr>
            <w:tcW w:w="8931" w:type="dxa"/>
          </w:tcPr>
          <w:p w:rsidR="00BC5FAE" w:rsidRPr="00FD675C" w:rsidRDefault="00BC5FAE" w:rsidP="00BA0E52">
            <w:pPr>
              <w:pStyle w:val="ConsPlusNormal"/>
              <w:jc w:val="both"/>
              <w:rPr>
                <w:rFonts w:cs="Calibri"/>
              </w:rPr>
            </w:pPr>
            <w:r w:rsidRPr="00FD675C">
              <w:rPr>
                <w:rFonts w:cs="Calibri"/>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5.</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Административный регламент предоставления муниципальной услуги</w:t>
            </w:r>
            <w:r w:rsidRPr="00BA0E52">
              <w:rPr>
                <w:rStyle w:val="FootnoteReference"/>
                <w:rFonts w:ascii="Times New Roman" w:hAnsi="Times New Roman" w:cs="Times New Roman"/>
              </w:rPr>
              <w:footnoteReference w:id="3"/>
            </w:r>
          </w:p>
        </w:tc>
        <w:tc>
          <w:tcPr>
            <w:tcW w:w="8931" w:type="dxa"/>
          </w:tcPr>
          <w:p w:rsidR="00BC5FAE" w:rsidRPr="00BA0E52" w:rsidRDefault="00BC5FAE" w:rsidP="00BA0E52">
            <w:pPr>
              <w:spacing w:after="0" w:line="240" w:lineRule="auto"/>
              <w:rPr>
                <w:rFonts w:ascii="Times New Roman" w:hAnsi="Times New Roman" w:cs="Times New Roman"/>
              </w:rPr>
            </w:pPr>
            <w:bookmarkStart w:id="0" w:name="P31"/>
            <w:bookmarkEnd w:id="0"/>
            <w:r w:rsidRPr="00BA0E52">
              <w:rPr>
                <w:rFonts w:ascii="Times New Roman" w:hAnsi="Times New Roman" w:cs="Times New Roman"/>
              </w:rPr>
              <w:t>Пост.№</w:t>
            </w:r>
            <w:r>
              <w:rPr>
                <w:rFonts w:ascii="Times New Roman" w:hAnsi="Times New Roman" w:cs="Times New Roman"/>
              </w:rPr>
              <w:t>96 от 30.09</w:t>
            </w:r>
            <w:r w:rsidRPr="00BA0E52">
              <w:rPr>
                <w:rFonts w:ascii="Times New Roman" w:hAnsi="Times New Roman" w:cs="Times New Roman"/>
              </w:rPr>
              <w:t>.201</w:t>
            </w:r>
            <w:r>
              <w:rPr>
                <w:rFonts w:ascii="Times New Roman" w:hAnsi="Times New Roman" w:cs="Times New Roman"/>
              </w:rPr>
              <w:t>5</w:t>
            </w:r>
            <w:r w:rsidRPr="00BA0E52">
              <w:rPr>
                <w:rFonts w:ascii="Times New Roman" w:hAnsi="Times New Roman" w:cs="Times New Roman"/>
              </w:rPr>
              <w:t>г.</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6.</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Перечень «подуслуг»</w:t>
            </w:r>
          </w:p>
        </w:tc>
        <w:tc>
          <w:tcPr>
            <w:tcW w:w="8931" w:type="dxa"/>
          </w:tcPr>
          <w:p w:rsidR="00BC5FAE" w:rsidRPr="00BA0E52" w:rsidRDefault="00BC5FAE" w:rsidP="00BA0E52">
            <w:pPr>
              <w:spacing w:after="120" w:line="240" w:lineRule="auto"/>
              <w:rPr>
                <w:rFonts w:ascii="Times New Roman" w:hAnsi="Times New Roman" w:cs="Times New Roman"/>
              </w:rPr>
            </w:pPr>
            <w:r w:rsidRPr="00BA0E52">
              <w:rPr>
                <w:rFonts w:ascii="Times New Roman" w:hAnsi="Times New Roman" w:cs="Times New Roman"/>
              </w:rPr>
              <w:t>нет</w:t>
            </w:r>
          </w:p>
        </w:tc>
      </w:tr>
      <w:tr w:rsidR="00BC5FAE" w:rsidRPr="00BA0E52">
        <w:tc>
          <w:tcPr>
            <w:tcW w:w="95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7.</w:t>
            </w:r>
          </w:p>
        </w:tc>
        <w:tc>
          <w:tcPr>
            <w:tcW w:w="538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Способы оценки качества предоставления муниципальной услуги</w:t>
            </w:r>
            <w:r w:rsidRPr="00BA0E52">
              <w:rPr>
                <w:rStyle w:val="FootnoteReference"/>
                <w:rFonts w:ascii="Times New Roman" w:hAnsi="Times New Roman" w:cs="Times New Roman"/>
              </w:rPr>
              <w:footnoteReference w:id="4"/>
            </w:r>
          </w:p>
        </w:tc>
        <w:tc>
          <w:tcPr>
            <w:tcW w:w="8931"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радиотелефонная связь;</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терминальные устройства в МФЦ;</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терминальные устройства в органе местного самоуправления;</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единый портал государственных услуг;</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региональный портал государственных услуг;</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официальный сайт органа;</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другие способы</w:t>
            </w:r>
          </w:p>
        </w:tc>
      </w:tr>
    </w:tbl>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2. «ОБЩИЕ СВЕДЕНИЯ О «ПОДУСЛУГАХ»</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559"/>
        <w:gridCol w:w="1560"/>
        <w:gridCol w:w="1700"/>
        <w:gridCol w:w="1032"/>
        <w:gridCol w:w="1094"/>
        <w:gridCol w:w="1135"/>
        <w:gridCol w:w="1134"/>
        <w:gridCol w:w="1275"/>
        <w:gridCol w:w="1560"/>
        <w:gridCol w:w="1275"/>
      </w:tblGrid>
      <w:tr w:rsidR="00BC5FAE" w:rsidRPr="00BA0E52">
        <w:tc>
          <w:tcPr>
            <w:tcW w:w="3085"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Срок предоставления в зависимости от условий</w:t>
            </w:r>
          </w:p>
        </w:tc>
        <w:tc>
          <w:tcPr>
            <w:tcW w:w="1560"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Основания отказа в приеме документов</w:t>
            </w:r>
          </w:p>
        </w:tc>
        <w:tc>
          <w:tcPr>
            <w:tcW w:w="1700"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Основания отказа в предоставлении «подуслуги»</w:t>
            </w:r>
          </w:p>
        </w:tc>
        <w:tc>
          <w:tcPr>
            <w:tcW w:w="1032"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Основания приостановления предоставления «подуслуги»</w:t>
            </w:r>
          </w:p>
        </w:tc>
        <w:tc>
          <w:tcPr>
            <w:tcW w:w="1094"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Срок приостановления предоставления «подуслуги»</w:t>
            </w:r>
          </w:p>
        </w:tc>
        <w:tc>
          <w:tcPr>
            <w:tcW w:w="3544" w:type="dxa"/>
            <w:gridSpan w:val="3"/>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Плата за предоставление «подуслуги»</w:t>
            </w:r>
          </w:p>
        </w:tc>
        <w:tc>
          <w:tcPr>
            <w:tcW w:w="1560"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обращения за получением «подуслуги»</w:t>
            </w:r>
          </w:p>
        </w:tc>
        <w:tc>
          <w:tcPr>
            <w:tcW w:w="1275"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получения результата «подуслуги»</w:t>
            </w:r>
          </w:p>
        </w:tc>
      </w:tr>
      <w:tr w:rsidR="00BC5FAE" w:rsidRPr="00BA0E52">
        <w:tc>
          <w:tcPr>
            <w:tcW w:w="15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При подаче заявления по месту жительства (месту нахождения юр.лица)</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При подаче заявления не по месту жительства (месту обращения)</w:t>
            </w:r>
          </w:p>
        </w:tc>
        <w:tc>
          <w:tcPr>
            <w:tcW w:w="1560" w:type="dxa"/>
            <w:vMerge/>
          </w:tcPr>
          <w:p w:rsidR="00BC5FAE" w:rsidRPr="00BA0E52" w:rsidRDefault="00BC5FAE" w:rsidP="00BA0E52">
            <w:pPr>
              <w:spacing w:after="0" w:line="240" w:lineRule="auto"/>
              <w:jc w:val="both"/>
              <w:rPr>
                <w:rFonts w:ascii="Times New Roman" w:hAnsi="Times New Roman" w:cs="Times New Roman"/>
                <w:b/>
                <w:bCs/>
              </w:rPr>
            </w:pPr>
          </w:p>
        </w:tc>
        <w:tc>
          <w:tcPr>
            <w:tcW w:w="1700" w:type="dxa"/>
            <w:vMerge/>
          </w:tcPr>
          <w:p w:rsidR="00BC5FAE" w:rsidRPr="00BA0E52" w:rsidRDefault="00BC5FAE" w:rsidP="00BA0E52">
            <w:pPr>
              <w:spacing w:after="0" w:line="240" w:lineRule="auto"/>
              <w:jc w:val="both"/>
              <w:rPr>
                <w:rFonts w:ascii="Times New Roman" w:hAnsi="Times New Roman" w:cs="Times New Roman"/>
                <w:b/>
                <w:bCs/>
              </w:rPr>
            </w:pPr>
          </w:p>
        </w:tc>
        <w:tc>
          <w:tcPr>
            <w:tcW w:w="1032" w:type="dxa"/>
            <w:vMerge/>
          </w:tcPr>
          <w:p w:rsidR="00BC5FAE" w:rsidRPr="00BA0E52" w:rsidRDefault="00BC5FAE" w:rsidP="00BA0E52">
            <w:pPr>
              <w:spacing w:after="0" w:line="240" w:lineRule="auto"/>
              <w:jc w:val="both"/>
              <w:rPr>
                <w:rFonts w:ascii="Times New Roman" w:hAnsi="Times New Roman" w:cs="Times New Roman"/>
                <w:b/>
                <w:bCs/>
              </w:rPr>
            </w:pPr>
          </w:p>
        </w:tc>
        <w:tc>
          <w:tcPr>
            <w:tcW w:w="1094" w:type="dxa"/>
            <w:vMerge/>
          </w:tcPr>
          <w:p w:rsidR="00BC5FAE" w:rsidRPr="00BA0E52" w:rsidRDefault="00BC5FAE" w:rsidP="00BA0E52">
            <w:pPr>
              <w:spacing w:after="0" w:line="240" w:lineRule="auto"/>
              <w:jc w:val="both"/>
              <w:rPr>
                <w:rFonts w:ascii="Times New Roman" w:hAnsi="Times New Roman" w:cs="Times New Roman"/>
                <w:b/>
                <w:bCs/>
              </w:rPr>
            </w:pPr>
          </w:p>
        </w:tc>
        <w:tc>
          <w:tcPr>
            <w:tcW w:w="113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Наличие платы (гос. пошлины)</w:t>
            </w:r>
          </w:p>
        </w:tc>
        <w:tc>
          <w:tcPr>
            <w:tcW w:w="113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Реквизиты НПА, являющегося основанием для взимания платы (гос. пошлины)</w:t>
            </w:r>
          </w:p>
        </w:tc>
        <w:tc>
          <w:tcPr>
            <w:tcW w:w="127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КБК для взимания платы (гос. пошлины), в том числе для МФЦ</w:t>
            </w:r>
          </w:p>
        </w:tc>
        <w:tc>
          <w:tcPr>
            <w:tcW w:w="1560" w:type="dxa"/>
            <w:vMerge/>
          </w:tcPr>
          <w:p w:rsidR="00BC5FAE" w:rsidRPr="00BA0E52" w:rsidRDefault="00BC5FAE" w:rsidP="00BA0E52">
            <w:pPr>
              <w:spacing w:after="0" w:line="240" w:lineRule="auto"/>
              <w:jc w:val="both"/>
              <w:rPr>
                <w:rFonts w:ascii="Times New Roman" w:hAnsi="Times New Roman" w:cs="Times New Roman"/>
                <w:b/>
                <w:bCs/>
              </w:rPr>
            </w:pPr>
          </w:p>
        </w:tc>
        <w:tc>
          <w:tcPr>
            <w:tcW w:w="1275" w:type="dxa"/>
            <w:vMerge/>
          </w:tcPr>
          <w:p w:rsidR="00BC5FAE" w:rsidRPr="00BA0E52" w:rsidRDefault="00BC5FAE" w:rsidP="00BA0E52">
            <w:pPr>
              <w:spacing w:after="0" w:line="240" w:lineRule="auto"/>
              <w:jc w:val="both"/>
              <w:rPr>
                <w:rFonts w:ascii="Times New Roman" w:hAnsi="Times New Roman" w:cs="Times New Roman"/>
                <w:b/>
                <w:bCs/>
              </w:rPr>
            </w:pPr>
          </w:p>
        </w:tc>
      </w:tr>
      <w:tr w:rsidR="00BC5FAE" w:rsidRPr="00BA0E52">
        <w:tc>
          <w:tcPr>
            <w:tcW w:w="15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1560"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700"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1032"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109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113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c>
          <w:tcPr>
            <w:tcW w:w="113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8</w:t>
            </w:r>
          </w:p>
        </w:tc>
        <w:tc>
          <w:tcPr>
            <w:tcW w:w="127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9</w:t>
            </w:r>
          </w:p>
        </w:tc>
        <w:tc>
          <w:tcPr>
            <w:tcW w:w="1560"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10</w:t>
            </w:r>
          </w:p>
        </w:tc>
        <w:tc>
          <w:tcPr>
            <w:tcW w:w="127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11</w:t>
            </w:r>
          </w:p>
        </w:tc>
      </w:tr>
      <w:tr w:rsidR="00BC5FAE" w:rsidRPr="00BA0E52">
        <w:tc>
          <w:tcPr>
            <w:tcW w:w="14850" w:type="dxa"/>
            <w:gridSpan w:val="11"/>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rPr>
          <w:trHeight w:val="415"/>
        </w:trPr>
        <w:tc>
          <w:tcPr>
            <w:tcW w:w="1526"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xml:space="preserve">33 календ.дня с момента регистрации поступившего заявления с приложением документов, необходимых для предоставления муниципальной услуги </w:t>
            </w:r>
          </w:p>
        </w:tc>
        <w:tc>
          <w:tcPr>
            <w:tcW w:w="1559"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33 календ.дня с момента регистрации поступившего заявления с приложением документов, необходимых для предоставления муниципальной услуги</w:t>
            </w:r>
          </w:p>
        </w:tc>
        <w:tc>
          <w:tcPr>
            <w:tcW w:w="1560" w:type="dxa"/>
          </w:tcPr>
          <w:p w:rsidR="00BC5FAE" w:rsidRPr="00BA0E52" w:rsidRDefault="00BC5FAE" w:rsidP="00BA0E52">
            <w:pPr>
              <w:tabs>
                <w:tab w:val="num" w:pos="792"/>
                <w:tab w:val="left" w:pos="1440"/>
                <w:tab w:val="left" w:pos="1560"/>
              </w:tabs>
              <w:spacing w:after="0" w:line="240" w:lineRule="auto"/>
              <w:rPr>
                <w:rFonts w:ascii="Times New Roman" w:hAnsi="Times New Roman" w:cs="Times New Roman"/>
              </w:rPr>
            </w:pPr>
            <w:r w:rsidRPr="00BA0E5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rPr>
              <w:t>- подача заявления лицом, не уполномоченным совершать такого рода действия.</w:t>
            </w:r>
          </w:p>
        </w:tc>
        <w:tc>
          <w:tcPr>
            <w:tcW w:w="1700" w:type="dxa"/>
          </w:tcPr>
          <w:p w:rsidR="00BC5FAE" w:rsidRPr="00BA0E52" w:rsidRDefault="00BC5FAE" w:rsidP="00BA0E52">
            <w:pPr>
              <w:autoSpaceDE w:val="0"/>
              <w:autoSpaceDN w:val="0"/>
              <w:adjustRightInd w:val="0"/>
              <w:spacing w:after="0" w:line="240" w:lineRule="auto"/>
              <w:rPr>
                <w:rFonts w:ascii="Times New Roman" w:hAnsi="Times New Roman" w:cs="Times New Roman"/>
              </w:rPr>
            </w:pPr>
            <w:r w:rsidRPr="00BA0E52">
              <w:rPr>
                <w:rFonts w:ascii="Times New Roman" w:hAnsi="Times New Roman" w:cs="Times New Roman"/>
              </w:rPr>
              <w:t>-наличие противоречий между заявленными и уже зарегистрированными правами;</w:t>
            </w:r>
          </w:p>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1032"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нет</w:t>
            </w:r>
          </w:p>
        </w:tc>
        <w:tc>
          <w:tcPr>
            <w:tcW w:w="1094" w:type="dxa"/>
          </w:tcPr>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b/>
                <w:bCs/>
              </w:rPr>
              <w:t>-</w:t>
            </w:r>
          </w:p>
        </w:tc>
        <w:tc>
          <w:tcPr>
            <w:tcW w:w="1135"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нет</w:t>
            </w:r>
          </w:p>
        </w:tc>
        <w:tc>
          <w:tcPr>
            <w:tcW w:w="1134" w:type="dxa"/>
          </w:tcPr>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b/>
                <w:bCs/>
              </w:rPr>
              <w:t>-</w:t>
            </w:r>
          </w:p>
        </w:tc>
        <w:tc>
          <w:tcPr>
            <w:tcW w:w="1275" w:type="dxa"/>
          </w:tcPr>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b/>
                <w:bCs/>
              </w:rPr>
              <w:t>-</w:t>
            </w:r>
          </w:p>
        </w:tc>
        <w:tc>
          <w:tcPr>
            <w:tcW w:w="1560"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личное обращение в орган, предоставляющий услугу;</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личное обращение в МФЦ;</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почтовая связь;</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-единый портал госуслуг;</w:t>
            </w:r>
          </w:p>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rPr>
              <w:t>-регион.портал госуслуг</w:t>
            </w:r>
          </w:p>
        </w:tc>
        <w:tc>
          <w:tcPr>
            <w:tcW w:w="1275"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в органе, предоставляющем услугу, на бумажном носителе;</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в МФЦ на бумажном носителе, полученном из Органа;</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почтовая связь;</w:t>
            </w:r>
          </w:p>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на едином портале госуслуг;</w:t>
            </w:r>
          </w:p>
          <w:p w:rsidR="00BC5FAE" w:rsidRPr="00BA0E52" w:rsidRDefault="00BC5FAE" w:rsidP="00BA0E52">
            <w:pPr>
              <w:spacing w:after="0" w:line="240" w:lineRule="auto"/>
              <w:rPr>
                <w:rFonts w:ascii="Times New Roman" w:hAnsi="Times New Roman" w:cs="Times New Roman"/>
                <w:b/>
                <w:bCs/>
              </w:rPr>
            </w:pPr>
            <w:r w:rsidRPr="00BA0E52">
              <w:rPr>
                <w:rFonts w:ascii="Times New Roman" w:hAnsi="Times New Roman" w:cs="Times New Roman"/>
              </w:rPr>
              <w:t>- на регион.портале госуслуг</w:t>
            </w:r>
          </w:p>
        </w:tc>
      </w:tr>
    </w:tbl>
    <w:p w:rsidR="00BC5FAE" w:rsidRPr="001F1B7A" w:rsidRDefault="00BC5FAE" w:rsidP="001F1B7A">
      <w:pPr>
        <w:spacing w:after="0" w:line="240" w:lineRule="auto"/>
        <w:rPr>
          <w:rFonts w:ascii="Times New Roman" w:hAnsi="Times New Roman" w:cs="Times New Roman"/>
        </w:rPr>
      </w:pPr>
    </w:p>
    <w:p w:rsidR="00BC5FAE" w:rsidRPr="001F1B7A" w:rsidRDefault="00BC5FAE" w:rsidP="001F1B7A">
      <w:pPr>
        <w:spacing w:after="0" w:line="240" w:lineRule="auto"/>
        <w:rPr>
          <w:rFonts w:ascii="Times New Roman" w:hAnsi="Times New Roman" w:cs="Times New Roman"/>
        </w:rPr>
      </w:pPr>
    </w:p>
    <w:p w:rsidR="00BC5FAE" w:rsidRPr="001F1B7A" w:rsidRDefault="00BC5FAE" w:rsidP="001F1B7A">
      <w:pPr>
        <w:spacing w:after="0" w:line="240" w:lineRule="auto"/>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b/>
          <w:bCs/>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3. «СВЕДЕНИЯ О ЗАЯВИТЕЛЯХ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2144"/>
        <w:gridCol w:w="26"/>
        <w:gridCol w:w="2524"/>
        <w:gridCol w:w="2271"/>
        <w:gridCol w:w="1701"/>
        <w:gridCol w:w="1559"/>
        <w:gridCol w:w="284"/>
        <w:gridCol w:w="1107"/>
        <w:gridCol w:w="1586"/>
        <w:gridCol w:w="1559"/>
      </w:tblGrid>
      <w:tr w:rsidR="00BC5FAE" w:rsidRPr="00BA0E52">
        <w:tc>
          <w:tcPr>
            <w:tcW w:w="657"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п/п</w:t>
            </w:r>
          </w:p>
        </w:tc>
        <w:tc>
          <w:tcPr>
            <w:tcW w:w="2171"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Категории лиц, имеющих право на получение «подуслуги»</w:t>
            </w:r>
          </w:p>
        </w:tc>
        <w:tc>
          <w:tcPr>
            <w:tcW w:w="252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Исчерпывающий перечень лиц, имеющих право на подачу заявления от имени заявителя</w:t>
            </w:r>
          </w:p>
        </w:tc>
        <w:tc>
          <w:tcPr>
            <w:tcW w:w="2693"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документа, подтверждающего право подачи заявления от имени заявителя</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BC5FAE" w:rsidRPr="00BA0E52">
        <w:tc>
          <w:tcPr>
            <w:tcW w:w="657"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2171"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252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2272"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170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1843"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2693"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8</w:t>
            </w:r>
          </w:p>
        </w:tc>
      </w:tr>
      <w:tr w:rsidR="00BC5FAE" w:rsidRPr="00BA0E52">
        <w:tc>
          <w:tcPr>
            <w:tcW w:w="15417" w:type="dxa"/>
            <w:gridSpan w:val="11"/>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rPr>
          <w:trHeight w:val="643"/>
        </w:trPr>
        <w:tc>
          <w:tcPr>
            <w:tcW w:w="657"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1.</w:t>
            </w:r>
          </w:p>
        </w:tc>
        <w:tc>
          <w:tcPr>
            <w:tcW w:w="2145"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Физические лица</w:t>
            </w:r>
          </w:p>
        </w:tc>
        <w:tc>
          <w:tcPr>
            <w:tcW w:w="2551" w:type="dxa"/>
            <w:gridSpan w:val="2"/>
            <w:vMerge w:val="restart"/>
          </w:tcPr>
          <w:p w:rsidR="00BC5FAE" w:rsidRPr="00BA0E52" w:rsidRDefault="00BC5FAE" w:rsidP="00BA0E52">
            <w:pPr>
              <w:autoSpaceDE w:val="0"/>
              <w:autoSpaceDN w:val="0"/>
              <w:adjustRightInd w:val="0"/>
              <w:spacing w:after="0" w:line="240" w:lineRule="auto"/>
              <w:ind w:left="-85" w:right="-85"/>
              <w:jc w:val="center"/>
              <w:rPr>
                <w:rFonts w:ascii="Times New Roman" w:hAnsi="Times New Roman" w:cs="Times New Roman"/>
              </w:rPr>
            </w:pPr>
            <w:r w:rsidRPr="00BA0E52">
              <w:rPr>
                <w:rFonts w:ascii="Times New Roman" w:hAnsi="Times New Roman" w:cs="Times New Roman"/>
              </w:rPr>
              <w:t>документ, удостоверяющий личность</w:t>
            </w:r>
          </w:p>
        </w:tc>
        <w:tc>
          <w:tcPr>
            <w:tcW w:w="2268"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имеется</w:t>
            </w:r>
          </w:p>
        </w:tc>
        <w:tc>
          <w:tcPr>
            <w:tcW w:w="1559"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лицо, действующее от имени заявителя на основании доверенности</w:t>
            </w:r>
          </w:p>
        </w:tc>
        <w:tc>
          <w:tcPr>
            <w:tcW w:w="1391"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документ, удостоверяющий личность</w:t>
            </w:r>
          </w:p>
        </w:tc>
        <w:tc>
          <w:tcPr>
            <w:tcW w:w="3145"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C5FAE" w:rsidRPr="00BA0E52">
        <w:trPr>
          <w:trHeight w:val="643"/>
        </w:trPr>
        <w:tc>
          <w:tcPr>
            <w:tcW w:w="657"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2145"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2551" w:type="dxa"/>
            <w:gridSpan w:val="2"/>
            <w:vMerge/>
          </w:tcPr>
          <w:p w:rsidR="00BC5FAE" w:rsidRPr="00BA0E52" w:rsidRDefault="00BC5FAE" w:rsidP="00BA0E52">
            <w:pPr>
              <w:autoSpaceDE w:val="0"/>
              <w:autoSpaceDN w:val="0"/>
              <w:adjustRightInd w:val="0"/>
              <w:spacing w:after="0" w:line="240" w:lineRule="auto"/>
              <w:ind w:left="-85" w:right="-85"/>
              <w:jc w:val="center"/>
              <w:rPr>
                <w:rFonts w:ascii="Times New Roman" w:hAnsi="Times New Roman" w:cs="Times New Roman"/>
              </w:rPr>
            </w:pPr>
          </w:p>
        </w:tc>
        <w:tc>
          <w:tcPr>
            <w:tcW w:w="2268"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1701"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1559"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1391"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доверенность</w:t>
            </w:r>
          </w:p>
        </w:tc>
        <w:tc>
          <w:tcPr>
            <w:tcW w:w="3145"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C5FAE" w:rsidRPr="00BA0E52">
        <w:tc>
          <w:tcPr>
            <w:tcW w:w="657"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2.</w:t>
            </w:r>
          </w:p>
        </w:tc>
        <w:tc>
          <w:tcPr>
            <w:tcW w:w="2145"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Юридические лица</w:t>
            </w:r>
          </w:p>
        </w:tc>
        <w:tc>
          <w:tcPr>
            <w:tcW w:w="2551" w:type="dxa"/>
            <w:gridSpan w:val="2"/>
          </w:tcPr>
          <w:p w:rsidR="00BC5FAE" w:rsidRPr="00BA0E52" w:rsidRDefault="00BC5FAE" w:rsidP="00BA0E52">
            <w:pPr>
              <w:autoSpaceDE w:val="0"/>
              <w:autoSpaceDN w:val="0"/>
              <w:adjustRightInd w:val="0"/>
              <w:spacing w:after="0" w:line="240" w:lineRule="auto"/>
              <w:ind w:left="-85" w:right="-85"/>
              <w:jc w:val="center"/>
              <w:rPr>
                <w:rFonts w:ascii="Times New Roman" w:hAnsi="Times New Roman" w:cs="Times New Roman"/>
              </w:rPr>
            </w:pPr>
            <w:r w:rsidRPr="00BA0E52">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имеется</w:t>
            </w:r>
          </w:p>
        </w:tc>
        <w:tc>
          <w:tcPr>
            <w:tcW w:w="1559" w:type="dxa"/>
            <w:vMerge w:val="restart"/>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лицо, действующее от имени заявителя на основании доверенности</w:t>
            </w:r>
          </w:p>
        </w:tc>
        <w:tc>
          <w:tcPr>
            <w:tcW w:w="1391"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документ, удостоверяющий личность</w:t>
            </w:r>
          </w:p>
        </w:tc>
        <w:tc>
          <w:tcPr>
            <w:tcW w:w="3145"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C5FAE" w:rsidRPr="00BA0E52">
        <w:tc>
          <w:tcPr>
            <w:tcW w:w="657"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2145"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2551" w:type="dxa"/>
            <w:gridSpan w:val="2"/>
          </w:tcPr>
          <w:p w:rsidR="00BC5FAE" w:rsidRPr="00BA0E52" w:rsidRDefault="00BC5FAE" w:rsidP="00BA0E52">
            <w:pPr>
              <w:autoSpaceDE w:val="0"/>
              <w:autoSpaceDN w:val="0"/>
              <w:adjustRightInd w:val="0"/>
              <w:spacing w:after="0" w:line="240" w:lineRule="auto"/>
              <w:ind w:left="-85" w:right="-85"/>
              <w:jc w:val="center"/>
              <w:rPr>
                <w:rFonts w:ascii="Times New Roman" w:hAnsi="Times New Roman" w:cs="Times New Roman"/>
              </w:rPr>
            </w:pPr>
            <w:r w:rsidRPr="00BA0E52">
              <w:rPr>
                <w:rFonts w:ascii="Times New Roman" w:hAnsi="Times New Roman" w:cs="Times New Roman"/>
              </w:rPr>
              <w:t>документ, удостоверяющий личность</w:t>
            </w:r>
          </w:p>
        </w:tc>
        <w:tc>
          <w:tcPr>
            <w:tcW w:w="2268" w:type="dxa"/>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1559" w:type="dxa"/>
            <w:vMerge/>
          </w:tcPr>
          <w:p w:rsidR="00BC5FAE" w:rsidRPr="00BA0E52" w:rsidRDefault="00BC5FAE" w:rsidP="00BA0E52">
            <w:pPr>
              <w:spacing w:after="0" w:line="240" w:lineRule="auto"/>
              <w:ind w:left="-85" w:right="-85"/>
              <w:jc w:val="center"/>
              <w:rPr>
                <w:rFonts w:ascii="Times New Roman" w:hAnsi="Times New Roman" w:cs="Times New Roman"/>
              </w:rPr>
            </w:pPr>
          </w:p>
        </w:tc>
        <w:tc>
          <w:tcPr>
            <w:tcW w:w="1391"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доверенность</w:t>
            </w:r>
          </w:p>
        </w:tc>
        <w:tc>
          <w:tcPr>
            <w:tcW w:w="3145" w:type="dxa"/>
            <w:gridSpan w:val="2"/>
          </w:tcPr>
          <w:p w:rsidR="00BC5FAE" w:rsidRPr="00BA0E52" w:rsidRDefault="00BC5FAE" w:rsidP="00BA0E52">
            <w:pPr>
              <w:spacing w:after="0" w:line="240" w:lineRule="auto"/>
              <w:ind w:left="-85" w:right="-85"/>
              <w:jc w:val="center"/>
              <w:rPr>
                <w:rFonts w:ascii="Times New Roman" w:hAnsi="Times New Roman" w:cs="Times New Roman"/>
              </w:rPr>
            </w:pPr>
            <w:r w:rsidRPr="00BA0E52">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725"/>
        <w:gridCol w:w="2694"/>
        <w:gridCol w:w="1842"/>
        <w:gridCol w:w="2268"/>
        <w:gridCol w:w="2693"/>
        <w:gridCol w:w="1843"/>
        <w:gridCol w:w="1701"/>
      </w:tblGrid>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п/п</w:t>
            </w:r>
          </w:p>
        </w:tc>
        <w:tc>
          <w:tcPr>
            <w:tcW w:w="172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Категория документа</w:t>
            </w:r>
          </w:p>
        </w:tc>
        <w:tc>
          <w:tcPr>
            <w:tcW w:w="269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xml:space="preserve">Количество необходимых экземпляров документа с указанием </w:t>
            </w:r>
            <w:r w:rsidRPr="00BA0E52">
              <w:rPr>
                <w:rFonts w:ascii="Times New Roman" w:hAnsi="Times New Roman" w:cs="Times New Roman"/>
                <w:b/>
                <w:bCs/>
                <w:i/>
                <w:iCs/>
              </w:rPr>
              <w:t>подлинник/копия</w:t>
            </w:r>
          </w:p>
        </w:tc>
        <w:tc>
          <w:tcPr>
            <w:tcW w:w="226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Документ, предоставляемый по условию</w:t>
            </w:r>
          </w:p>
        </w:tc>
        <w:tc>
          <w:tcPr>
            <w:tcW w:w="269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xml:space="preserve">Установленные требования </w:t>
            </w:r>
          </w:p>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к документу</w:t>
            </w:r>
            <w:r w:rsidRPr="00BA0E52">
              <w:rPr>
                <w:rStyle w:val="FootnoteReference"/>
                <w:rFonts w:ascii="Times New Roman" w:hAnsi="Times New Roman" w:cs="Times New Roman"/>
                <w:b/>
                <w:bCs/>
              </w:rPr>
              <w:footnoteReference w:id="5"/>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Форма (шаблон) документа</w:t>
            </w:r>
          </w:p>
        </w:tc>
        <w:tc>
          <w:tcPr>
            <w:tcW w:w="170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Образец документа/заполнения документа</w:t>
            </w:r>
          </w:p>
        </w:tc>
      </w:tr>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172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269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842"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226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269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c>
          <w:tcPr>
            <w:tcW w:w="170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8</w:t>
            </w:r>
          </w:p>
        </w:tc>
      </w:tr>
      <w:tr w:rsidR="00BC5FAE" w:rsidRPr="00BA0E52">
        <w:tc>
          <w:tcPr>
            <w:tcW w:w="15417" w:type="dxa"/>
            <w:gridSpan w:val="8"/>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rPr>
          <w:trHeight w:val="3599"/>
        </w:trPr>
        <w:tc>
          <w:tcPr>
            <w:tcW w:w="65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w:t>
            </w:r>
          </w:p>
        </w:tc>
        <w:tc>
          <w:tcPr>
            <w:tcW w:w="172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Заявление</w:t>
            </w:r>
          </w:p>
        </w:tc>
        <w:tc>
          <w:tcPr>
            <w:tcW w:w="2694"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Заявление</w:t>
            </w:r>
          </w:p>
        </w:tc>
        <w:tc>
          <w:tcPr>
            <w:tcW w:w="1842"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экз., подлинник</w:t>
            </w: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нет</w:t>
            </w:r>
          </w:p>
        </w:tc>
        <w:tc>
          <w:tcPr>
            <w:tcW w:w="269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tc>
        <w:tc>
          <w:tcPr>
            <w:tcW w:w="1843"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приложение №1</w:t>
            </w:r>
          </w:p>
        </w:tc>
        <w:tc>
          <w:tcPr>
            <w:tcW w:w="1701"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приложение №</w:t>
            </w:r>
          </w:p>
        </w:tc>
      </w:tr>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2.</w:t>
            </w:r>
          </w:p>
        </w:tc>
        <w:tc>
          <w:tcPr>
            <w:tcW w:w="172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xml:space="preserve">Документ, удостоверяющий личность </w:t>
            </w:r>
          </w:p>
        </w:tc>
        <w:tc>
          <w:tcPr>
            <w:tcW w:w="2694"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 паспорт</w:t>
            </w:r>
          </w:p>
          <w:p w:rsidR="00BC5FAE" w:rsidRPr="00BA0E52" w:rsidRDefault="00BC5FAE" w:rsidP="00BA0E52">
            <w:pPr>
              <w:spacing w:after="0" w:line="240" w:lineRule="auto"/>
              <w:rPr>
                <w:rFonts w:ascii="Times New Roman" w:hAnsi="Times New Roman" w:cs="Times New Roman"/>
              </w:rPr>
            </w:pPr>
          </w:p>
        </w:tc>
        <w:tc>
          <w:tcPr>
            <w:tcW w:w="1842"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экз., копия</w:t>
            </w: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нет</w:t>
            </w:r>
          </w:p>
        </w:tc>
        <w:tc>
          <w:tcPr>
            <w:tcW w:w="2693"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c>
          <w:tcPr>
            <w:tcW w:w="170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r>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3.</w:t>
            </w:r>
          </w:p>
        </w:tc>
        <w:tc>
          <w:tcPr>
            <w:tcW w:w="172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 удостоверяющий права (полномочия) представителя заявителя</w:t>
            </w:r>
          </w:p>
        </w:tc>
        <w:tc>
          <w:tcPr>
            <w:tcW w:w="269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 удостоверяющий права (полномочия) представителя заявителя</w:t>
            </w:r>
          </w:p>
        </w:tc>
        <w:tc>
          <w:tcPr>
            <w:tcW w:w="1842"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экз., копия</w:t>
            </w: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в случае, если с заявлением обращается представитель заявителя (заявителей)</w:t>
            </w:r>
          </w:p>
        </w:tc>
        <w:tc>
          <w:tcPr>
            <w:tcW w:w="2693" w:type="dxa"/>
          </w:tcPr>
          <w:p w:rsidR="00BC5FAE" w:rsidRPr="00BA0E52" w:rsidRDefault="00BC5FAE" w:rsidP="00BA0E52">
            <w:pPr>
              <w:spacing w:after="0" w:line="240" w:lineRule="auto"/>
              <w:jc w:val="center"/>
              <w:rPr>
                <w:rFonts w:ascii="Times New Roman" w:hAnsi="Times New Roman" w:cs="Times New Roman"/>
              </w:rPr>
            </w:pP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c>
          <w:tcPr>
            <w:tcW w:w="170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r>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4.</w:t>
            </w:r>
          </w:p>
        </w:tc>
        <w:tc>
          <w:tcPr>
            <w:tcW w:w="1725" w:type="dxa"/>
          </w:tcPr>
          <w:p w:rsidR="00BC5FAE" w:rsidRPr="00BA0E52" w:rsidRDefault="00BC5FAE" w:rsidP="00BA0E52">
            <w:pPr>
              <w:spacing w:after="0" w:line="240" w:lineRule="auto"/>
              <w:rPr>
                <w:rFonts w:ascii="Times New Roman" w:hAnsi="Times New Roman" w:cs="Times New Roman"/>
              </w:rPr>
            </w:pPr>
          </w:p>
        </w:tc>
        <w:tc>
          <w:tcPr>
            <w:tcW w:w="269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c>
          <w:tcPr>
            <w:tcW w:w="1842"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экз., подлинник</w:t>
            </w: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xml:space="preserve">в случае, если заявление поступило от юридических лиц, указанных в </w:t>
            </w:r>
            <w:r w:rsidRPr="00BA0E52">
              <w:rPr>
                <w:rFonts w:ascii="Times New Roman" w:hAnsi="Times New Roman" w:cs="Times New Roman"/>
                <w:lang w:eastAsia="ru-RU"/>
              </w:rPr>
              <w:t xml:space="preserve">пункте 2 статьи 39.9 </w:t>
            </w:r>
            <w:r w:rsidRPr="00BA0E52">
              <w:rPr>
                <w:rFonts w:ascii="Times New Roman" w:hAnsi="Times New Roman" w:cs="Times New Roman"/>
              </w:rPr>
              <w:t>Земельного кодекса Российской Федерации</w:t>
            </w:r>
          </w:p>
        </w:tc>
        <w:tc>
          <w:tcPr>
            <w:tcW w:w="2693" w:type="dxa"/>
          </w:tcPr>
          <w:p w:rsidR="00BC5FAE" w:rsidRPr="00BA0E52" w:rsidRDefault="00BC5FAE" w:rsidP="00BA0E52">
            <w:pPr>
              <w:spacing w:after="0" w:line="240" w:lineRule="auto"/>
              <w:jc w:val="center"/>
              <w:rPr>
                <w:rFonts w:ascii="Times New Roman" w:hAnsi="Times New Roman" w:cs="Times New Roman"/>
              </w:rPr>
            </w:pP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c>
          <w:tcPr>
            <w:tcW w:w="170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r>
      <w:tr w:rsidR="00BC5FAE" w:rsidRPr="00BA0E52">
        <w:tc>
          <w:tcPr>
            <w:tcW w:w="65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5.</w:t>
            </w:r>
          </w:p>
        </w:tc>
        <w:tc>
          <w:tcPr>
            <w:tcW w:w="172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Документы, удостоверяющие права на землю</w:t>
            </w:r>
          </w:p>
        </w:tc>
        <w:tc>
          <w:tcPr>
            <w:tcW w:w="269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документы, удостоверяющие права на землю</w:t>
            </w:r>
          </w:p>
        </w:tc>
        <w:tc>
          <w:tcPr>
            <w:tcW w:w="1842"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экз., копия</w:t>
            </w: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в случае, если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693" w:type="dxa"/>
          </w:tcPr>
          <w:p w:rsidR="00BC5FAE" w:rsidRPr="00BA0E52" w:rsidRDefault="00BC5FAE" w:rsidP="00BA0E52">
            <w:pPr>
              <w:spacing w:after="0" w:line="240" w:lineRule="auto"/>
              <w:jc w:val="center"/>
              <w:rPr>
                <w:rFonts w:ascii="Times New Roman" w:hAnsi="Times New Roman" w:cs="Times New Roman"/>
              </w:rPr>
            </w:pP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c>
          <w:tcPr>
            <w:tcW w:w="170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r>
    </w:tbl>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b/>
          <w:bCs/>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BC5FAE" w:rsidRPr="00BA0E52">
        <w:tc>
          <w:tcPr>
            <w:tcW w:w="1668" w:type="dxa"/>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Реквизиты актуальной технологической карты межведомственного взаимодействия</w:t>
            </w:r>
            <w:r w:rsidRPr="00BA0E52">
              <w:rPr>
                <w:rFonts w:ascii="Times New Roman" w:hAnsi="Times New Roman" w:cs="Times New Roman"/>
                <w:b/>
                <w:bCs/>
                <w:vertAlign w:val="superscript"/>
              </w:rPr>
              <w:t>5</w:t>
            </w:r>
          </w:p>
        </w:tc>
        <w:tc>
          <w:tcPr>
            <w:tcW w:w="226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запрашиваемого документа (сведения)</w:t>
            </w:r>
          </w:p>
        </w:tc>
        <w:tc>
          <w:tcPr>
            <w:tcW w:w="21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органа (организации), направляющего (ей) межведомственный запрос</w:t>
            </w:r>
          </w:p>
        </w:tc>
        <w:tc>
          <w:tcPr>
            <w:tcW w:w="190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20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lang w:val="en-US"/>
              </w:rPr>
              <w:t>SID</w:t>
            </w:r>
            <w:r w:rsidRPr="00BA0E52">
              <w:rPr>
                <w:rFonts w:ascii="Times New Roman" w:hAnsi="Times New Roman" w:cs="Times New Roman"/>
                <w:b/>
                <w:bCs/>
              </w:rPr>
              <w:t xml:space="preserve"> электронного сервиса / наименование вида сведений</w:t>
            </w:r>
            <w:r w:rsidRPr="00BA0E52">
              <w:rPr>
                <w:rStyle w:val="FootnoteReference"/>
                <w:rFonts w:ascii="Times New Roman" w:hAnsi="Times New Roman" w:cs="Times New Roman"/>
                <w:b/>
                <w:bCs/>
              </w:rPr>
              <w:footnoteReference w:id="6"/>
            </w:r>
          </w:p>
        </w:tc>
        <w:tc>
          <w:tcPr>
            <w:tcW w:w="1418" w:type="dxa"/>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Срок осуществления межведомственного информационного взаимодействия</w:t>
            </w:r>
            <w:r w:rsidRPr="00BA0E52">
              <w:rPr>
                <w:rFonts w:ascii="Times New Roman" w:hAnsi="Times New Roman" w:cs="Times New Roman"/>
                <w:b/>
                <w:bCs/>
                <w:vertAlign w:val="superscript"/>
              </w:rPr>
              <w:t>5</w:t>
            </w:r>
          </w:p>
        </w:tc>
        <w:tc>
          <w:tcPr>
            <w:tcW w:w="1559" w:type="dxa"/>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Форма (шаблон) межведомственного запроса и ответа на межведомственный запрос</w:t>
            </w:r>
            <w:r w:rsidRPr="00BA0E52">
              <w:rPr>
                <w:rStyle w:val="FootnoteReference"/>
                <w:rFonts w:ascii="Times New Roman" w:hAnsi="Times New Roman" w:cs="Times New Roman"/>
                <w:b/>
                <w:bCs/>
              </w:rPr>
              <w:footnoteReference w:id="7"/>
            </w:r>
          </w:p>
        </w:tc>
        <w:tc>
          <w:tcPr>
            <w:tcW w:w="1538" w:type="dxa"/>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Образец заполнения формы межведомственного запроса и ответа на межведомственный запрос</w:t>
            </w:r>
            <w:r w:rsidRPr="00BA0E52">
              <w:rPr>
                <w:rFonts w:ascii="Times New Roman" w:hAnsi="Times New Roman" w:cs="Times New Roman"/>
                <w:b/>
                <w:bCs/>
                <w:vertAlign w:val="superscript"/>
              </w:rPr>
              <w:t>6</w:t>
            </w:r>
          </w:p>
        </w:tc>
      </w:tr>
      <w:tr w:rsidR="00BC5FAE" w:rsidRPr="00BA0E52">
        <w:tc>
          <w:tcPr>
            <w:tcW w:w="166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226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21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190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120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141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8</w:t>
            </w:r>
          </w:p>
        </w:tc>
        <w:tc>
          <w:tcPr>
            <w:tcW w:w="153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9</w:t>
            </w:r>
          </w:p>
        </w:tc>
      </w:tr>
      <w:tr w:rsidR="00BC5FAE" w:rsidRPr="00BA0E52">
        <w:tc>
          <w:tcPr>
            <w:tcW w:w="15538" w:type="dxa"/>
            <w:gridSpan w:val="9"/>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1668" w:type="dxa"/>
          </w:tcPr>
          <w:p w:rsidR="00BC5FAE" w:rsidRPr="00BA0E52" w:rsidRDefault="00BC5FAE" w:rsidP="00BA0E52">
            <w:pPr>
              <w:spacing w:after="0" w:line="240" w:lineRule="auto"/>
              <w:jc w:val="both"/>
              <w:rPr>
                <w:rFonts w:ascii="Times New Roman" w:hAnsi="Times New Roman" w:cs="Times New Roman"/>
              </w:rPr>
            </w:pP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заполняется органом муниципальной власти</w:t>
            </w: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xml:space="preserve">администрация  </w:t>
            </w:r>
            <w:r>
              <w:rPr>
                <w:rFonts w:ascii="Times New Roman" w:hAnsi="Times New Roman" w:cs="Times New Roman"/>
              </w:rPr>
              <w:t>Самовецкого</w:t>
            </w:r>
            <w:r w:rsidRPr="00BA0E52">
              <w:rPr>
                <w:rFonts w:ascii="Times New Roman" w:hAnsi="Times New Roman" w:cs="Times New Roman"/>
              </w:rPr>
              <w:t xml:space="preserve"> сельского поселения</w:t>
            </w:r>
            <w:r>
              <w:rPr>
                <w:rFonts w:ascii="Times New Roman" w:hAnsi="Times New Roman" w:cs="Times New Roman"/>
              </w:rPr>
              <w:t xml:space="preserve"> Эртильского муниципального района</w:t>
            </w:r>
          </w:p>
        </w:tc>
        <w:tc>
          <w:tcPr>
            <w:tcW w:w="190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lang w:eastAsia="ru-RU"/>
              </w:rPr>
              <w:t>Управление Федеральной налоговой службы по Воронежской области</w:t>
            </w:r>
          </w:p>
        </w:tc>
        <w:tc>
          <w:tcPr>
            <w:tcW w:w="1209" w:type="dxa"/>
          </w:tcPr>
          <w:p w:rsidR="00BC5FAE" w:rsidRPr="00BA0E52" w:rsidRDefault="00BC5FAE" w:rsidP="00BA0E52">
            <w:pPr>
              <w:spacing w:after="0" w:line="240" w:lineRule="auto"/>
              <w:jc w:val="both"/>
              <w:rPr>
                <w:rFonts w:ascii="Times New Roman" w:hAnsi="Times New Roman" w:cs="Times New Roman"/>
              </w:rPr>
            </w:pPr>
          </w:p>
        </w:tc>
        <w:tc>
          <w:tcPr>
            <w:tcW w:w="1418" w:type="dxa"/>
          </w:tcPr>
          <w:p w:rsidR="00BC5FAE" w:rsidRPr="00BA0E52" w:rsidRDefault="00BC5FAE" w:rsidP="00BA0E52">
            <w:pPr>
              <w:spacing w:after="0" w:line="240" w:lineRule="auto"/>
              <w:rPr>
                <w:rFonts w:ascii="Times New Roman" w:hAnsi="Times New Roman" w:cs="Times New Roman"/>
              </w:rPr>
            </w:pPr>
          </w:p>
        </w:tc>
        <w:tc>
          <w:tcPr>
            <w:tcW w:w="1559" w:type="dxa"/>
          </w:tcPr>
          <w:p w:rsidR="00BC5FAE" w:rsidRPr="00BA0E52" w:rsidRDefault="00BC5FAE" w:rsidP="00BA0E52">
            <w:pPr>
              <w:spacing w:after="0" w:line="240" w:lineRule="auto"/>
              <w:jc w:val="both"/>
              <w:rPr>
                <w:rFonts w:ascii="Times New Roman" w:hAnsi="Times New Roman" w:cs="Times New Roman"/>
              </w:rPr>
            </w:pPr>
          </w:p>
        </w:tc>
        <w:tc>
          <w:tcPr>
            <w:tcW w:w="1538" w:type="dxa"/>
          </w:tcPr>
          <w:p w:rsidR="00BC5FAE" w:rsidRPr="00BA0E52" w:rsidRDefault="00BC5FAE" w:rsidP="00BA0E52">
            <w:pPr>
              <w:spacing w:after="0" w:line="240" w:lineRule="auto"/>
              <w:jc w:val="both"/>
              <w:rPr>
                <w:rFonts w:ascii="Times New Roman" w:hAnsi="Times New Roman" w:cs="Times New Roman"/>
              </w:rPr>
            </w:pPr>
          </w:p>
        </w:tc>
      </w:tr>
      <w:tr w:rsidR="00BC5FAE" w:rsidRPr="00BA0E52">
        <w:tc>
          <w:tcPr>
            <w:tcW w:w="1668" w:type="dxa"/>
          </w:tcPr>
          <w:p w:rsidR="00BC5FAE" w:rsidRPr="00BA0E52" w:rsidRDefault="00BC5FAE" w:rsidP="00BA0E52">
            <w:pPr>
              <w:spacing w:after="0" w:line="240" w:lineRule="auto"/>
              <w:jc w:val="both"/>
              <w:rPr>
                <w:rFonts w:ascii="Times New Roman" w:hAnsi="Times New Roman" w:cs="Times New Roman"/>
              </w:rPr>
            </w:pP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кадастровый паспорт земельного участка или кадастровая выписка о земельном участке (выписка из государственного кадастра недвижимости)</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заполняется органом муниципальной власти</w:t>
            </w:r>
          </w:p>
        </w:tc>
        <w:tc>
          <w:tcPr>
            <w:tcW w:w="1843" w:type="dxa"/>
          </w:tcPr>
          <w:p w:rsidR="00BC5FAE" w:rsidRPr="00BA0E52" w:rsidRDefault="00BC5FAE" w:rsidP="00BA0E52">
            <w:pPr>
              <w:spacing w:after="0" w:line="240" w:lineRule="auto"/>
              <w:jc w:val="center"/>
              <w:rPr>
                <w:rFonts w:ascii="Times New Roman" w:hAnsi="Times New Roman" w:cs="Times New Roman"/>
              </w:rPr>
            </w:pPr>
            <w:r>
              <w:rPr>
                <w:rFonts w:ascii="Times New Roman" w:hAnsi="Times New Roman" w:cs="Times New Roman"/>
              </w:rPr>
              <w:t>администрация</w:t>
            </w:r>
            <w:r w:rsidRPr="00BA0E52">
              <w:rPr>
                <w:rFonts w:ascii="Times New Roman" w:hAnsi="Times New Roman" w:cs="Times New Roman"/>
              </w:rPr>
              <w:t xml:space="preserve"> </w:t>
            </w:r>
            <w:r>
              <w:rPr>
                <w:rFonts w:ascii="Times New Roman" w:hAnsi="Times New Roman" w:cs="Times New Roman"/>
              </w:rPr>
              <w:t>Самовецкого</w:t>
            </w:r>
            <w:r w:rsidRPr="00BA0E52">
              <w:rPr>
                <w:rFonts w:ascii="Times New Roman" w:hAnsi="Times New Roman" w:cs="Times New Roman"/>
              </w:rPr>
              <w:t xml:space="preserve"> сельского поселения</w:t>
            </w:r>
            <w:r>
              <w:rPr>
                <w:rFonts w:ascii="Times New Roman" w:hAnsi="Times New Roman" w:cs="Times New Roman"/>
              </w:rPr>
              <w:t xml:space="preserve"> Эртильского муниципального района</w:t>
            </w:r>
          </w:p>
        </w:tc>
        <w:tc>
          <w:tcPr>
            <w:tcW w:w="190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BC5FAE" w:rsidRPr="00BA0E52" w:rsidRDefault="00BC5FAE" w:rsidP="00BA0E52">
            <w:pPr>
              <w:spacing w:after="0" w:line="240" w:lineRule="auto"/>
              <w:jc w:val="both"/>
              <w:rPr>
                <w:rFonts w:ascii="Times New Roman" w:hAnsi="Times New Roman" w:cs="Times New Roman"/>
              </w:rPr>
            </w:pPr>
          </w:p>
        </w:tc>
        <w:tc>
          <w:tcPr>
            <w:tcW w:w="1418" w:type="dxa"/>
          </w:tcPr>
          <w:p w:rsidR="00BC5FAE" w:rsidRPr="00BA0E52" w:rsidRDefault="00BC5FAE" w:rsidP="00BA0E52">
            <w:pPr>
              <w:spacing w:after="0" w:line="240" w:lineRule="auto"/>
              <w:rPr>
                <w:rFonts w:ascii="Times New Roman" w:hAnsi="Times New Roman" w:cs="Times New Roman"/>
              </w:rPr>
            </w:pPr>
          </w:p>
        </w:tc>
        <w:tc>
          <w:tcPr>
            <w:tcW w:w="1559" w:type="dxa"/>
          </w:tcPr>
          <w:p w:rsidR="00BC5FAE" w:rsidRPr="00BA0E52" w:rsidRDefault="00BC5FAE" w:rsidP="00BA0E52">
            <w:pPr>
              <w:spacing w:after="0" w:line="240" w:lineRule="auto"/>
              <w:jc w:val="both"/>
              <w:rPr>
                <w:rFonts w:ascii="Times New Roman" w:hAnsi="Times New Roman" w:cs="Times New Roman"/>
              </w:rPr>
            </w:pPr>
          </w:p>
        </w:tc>
        <w:tc>
          <w:tcPr>
            <w:tcW w:w="1538" w:type="dxa"/>
          </w:tcPr>
          <w:p w:rsidR="00BC5FAE" w:rsidRPr="00BA0E52" w:rsidRDefault="00BC5FAE" w:rsidP="00BA0E52">
            <w:pPr>
              <w:spacing w:after="0" w:line="240" w:lineRule="auto"/>
              <w:jc w:val="both"/>
              <w:rPr>
                <w:rFonts w:ascii="Times New Roman" w:hAnsi="Times New Roman" w:cs="Times New Roman"/>
              </w:rPr>
            </w:pPr>
          </w:p>
        </w:tc>
      </w:tr>
      <w:tr w:rsidR="00BC5FAE" w:rsidRPr="00BA0E52">
        <w:tc>
          <w:tcPr>
            <w:tcW w:w="1668" w:type="dxa"/>
          </w:tcPr>
          <w:p w:rsidR="00BC5FAE" w:rsidRPr="00BA0E52" w:rsidRDefault="00BC5FAE" w:rsidP="00BA0E52">
            <w:pPr>
              <w:spacing w:after="0" w:line="240" w:lineRule="auto"/>
              <w:jc w:val="both"/>
              <w:rPr>
                <w:rFonts w:ascii="Times New Roman" w:hAnsi="Times New Roman" w:cs="Times New Roman"/>
              </w:rPr>
            </w:pPr>
          </w:p>
        </w:tc>
        <w:tc>
          <w:tcPr>
            <w:tcW w:w="226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документы, удостоверяющие права на землю или</w:t>
            </w:r>
            <w:r w:rsidRPr="00BA0E52">
              <w:rPr>
                <w:rFonts w:ascii="Times New Roman" w:hAnsi="Times New Roman" w:cs="Times New Roman"/>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заполняется органом муниципальной власти</w:t>
            </w: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xml:space="preserve">администрация </w:t>
            </w:r>
            <w:r>
              <w:rPr>
                <w:rFonts w:ascii="Times New Roman" w:hAnsi="Times New Roman" w:cs="Times New Roman"/>
              </w:rPr>
              <w:t>Самовецкого</w:t>
            </w:r>
            <w:r w:rsidRPr="00BA0E52">
              <w:rPr>
                <w:rFonts w:ascii="Times New Roman" w:hAnsi="Times New Roman" w:cs="Times New Roman"/>
              </w:rPr>
              <w:t xml:space="preserve"> сельского поселения</w:t>
            </w:r>
            <w:r>
              <w:rPr>
                <w:rFonts w:ascii="Times New Roman" w:hAnsi="Times New Roman" w:cs="Times New Roman"/>
              </w:rPr>
              <w:t xml:space="preserve"> Эртильского муниципального района</w:t>
            </w:r>
          </w:p>
        </w:tc>
        <w:tc>
          <w:tcPr>
            <w:tcW w:w="190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BC5FAE" w:rsidRPr="00BA0E52" w:rsidRDefault="00BC5FAE" w:rsidP="00BA0E52">
            <w:pPr>
              <w:spacing w:after="0" w:line="240" w:lineRule="auto"/>
              <w:jc w:val="both"/>
              <w:rPr>
                <w:rFonts w:ascii="Times New Roman" w:hAnsi="Times New Roman" w:cs="Times New Roman"/>
              </w:rPr>
            </w:pPr>
          </w:p>
        </w:tc>
        <w:tc>
          <w:tcPr>
            <w:tcW w:w="1418" w:type="dxa"/>
          </w:tcPr>
          <w:p w:rsidR="00BC5FAE" w:rsidRPr="00BA0E52" w:rsidRDefault="00BC5FAE" w:rsidP="00BA0E52">
            <w:pPr>
              <w:spacing w:after="0" w:line="240" w:lineRule="auto"/>
              <w:rPr>
                <w:rFonts w:ascii="Times New Roman" w:hAnsi="Times New Roman" w:cs="Times New Roman"/>
              </w:rPr>
            </w:pPr>
          </w:p>
        </w:tc>
        <w:tc>
          <w:tcPr>
            <w:tcW w:w="1559" w:type="dxa"/>
          </w:tcPr>
          <w:p w:rsidR="00BC5FAE" w:rsidRPr="00BA0E52" w:rsidRDefault="00BC5FAE" w:rsidP="00BA0E52">
            <w:pPr>
              <w:spacing w:after="0" w:line="240" w:lineRule="auto"/>
              <w:jc w:val="both"/>
              <w:rPr>
                <w:rFonts w:ascii="Times New Roman" w:hAnsi="Times New Roman" w:cs="Times New Roman"/>
              </w:rPr>
            </w:pPr>
          </w:p>
        </w:tc>
        <w:tc>
          <w:tcPr>
            <w:tcW w:w="1538" w:type="dxa"/>
          </w:tcPr>
          <w:p w:rsidR="00BC5FAE" w:rsidRPr="00BA0E52" w:rsidRDefault="00BC5FAE" w:rsidP="00BA0E52">
            <w:pPr>
              <w:spacing w:after="0" w:line="240" w:lineRule="auto"/>
              <w:jc w:val="both"/>
              <w:rPr>
                <w:rFonts w:ascii="Times New Roman" w:hAnsi="Times New Roman" w:cs="Times New Roman"/>
              </w:rPr>
            </w:pPr>
          </w:p>
        </w:tc>
      </w:tr>
    </w:tbl>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b/>
          <w:bCs/>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6. «РЕЗУЛЬТАТ «ПОДУСЛУГИ»</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701"/>
        <w:gridCol w:w="1559"/>
        <w:gridCol w:w="1985"/>
        <w:gridCol w:w="1276"/>
        <w:gridCol w:w="1396"/>
      </w:tblGrid>
      <w:tr w:rsidR="00BC5FAE" w:rsidRPr="00BA0E52">
        <w:tc>
          <w:tcPr>
            <w:tcW w:w="534"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п/п</w:t>
            </w:r>
          </w:p>
        </w:tc>
        <w:tc>
          <w:tcPr>
            <w:tcW w:w="2976"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Документ/документы, являющиеся результатом «подуслуги»</w:t>
            </w:r>
          </w:p>
        </w:tc>
        <w:tc>
          <w:tcPr>
            <w:tcW w:w="2273"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Требования к документу/документам, являющимся результатом «подуслуги»</w:t>
            </w:r>
            <w:r w:rsidRPr="00BA0E52">
              <w:rPr>
                <w:rStyle w:val="FootnoteReference"/>
                <w:rFonts w:ascii="Times New Roman" w:hAnsi="Times New Roman" w:cs="Times New Roman"/>
                <w:b/>
                <w:bCs/>
              </w:rPr>
              <w:footnoteReference w:id="8"/>
            </w:r>
          </w:p>
        </w:tc>
        <w:tc>
          <w:tcPr>
            <w:tcW w:w="1838"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Характеристика результата (положительный/</w:t>
            </w:r>
          </w:p>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отрицательный)</w:t>
            </w:r>
          </w:p>
        </w:tc>
        <w:tc>
          <w:tcPr>
            <w:tcW w:w="1701" w:type="dxa"/>
            <w:vMerge w:val="restart"/>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Форма документа/ документов, являющимся результатом «подуслуги»</w:t>
            </w:r>
            <w:r w:rsidRPr="00BA0E52">
              <w:rPr>
                <w:rFonts w:ascii="Times New Roman" w:hAnsi="Times New Roman" w:cs="Times New Roman"/>
                <w:b/>
                <w:bCs/>
                <w:vertAlign w:val="superscript"/>
              </w:rPr>
              <w:t>7</w:t>
            </w:r>
          </w:p>
        </w:tc>
        <w:tc>
          <w:tcPr>
            <w:tcW w:w="1559" w:type="dxa"/>
            <w:vMerge w:val="restart"/>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Образец документа/ документов, являющихся результатом «подуслуги»</w:t>
            </w:r>
            <w:r w:rsidRPr="00BA0E52">
              <w:rPr>
                <w:rFonts w:ascii="Times New Roman" w:hAnsi="Times New Roman" w:cs="Times New Roman"/>
                <w:b/>
                <w:bCs/>
                <w:vertAlign w:val="superscript"/>
              </w:rPr>
              <w:t>7</w:t>
            </w:r>
          </w:p>
        </w:tc>
        <w:tc>
          <w:tcPr>
            <w:tcW w:w="1985" w:type="dxa"/>
            <w:vMerge w:val="restart"/>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получения результата</w:t>
            </w:r>
          </w:p>
        </w:tc>
        <w:tc>
          <w:tcPr>
            <w:tcW w:w="2672" w:type="dxa"/>
            <w:gridSpan w:val="2"/>
          </w:tcPr>
          <w:p w:rsidR="00BC5FAE" w:rsidRPr="00BA0E52" w:rsidRDefault="00BC5FAE" w:rsidP="00BA0E52">
            <w:pPr>
              <w:spacing w:after="0" w:line="240" w:lineRule="auto"/>
              <w:jc w:val="center"/>
              <w:rPr>
                <w:rFonts w:ascii="Times New Roman" w:hAnsi="Times New Roman" w:cs="Times New Roman"/>
                <w:b/>
                <w:bCs/>
                <w:vertAlign w:val="superscript"/>
              </w:rPr>
            </w:pPr>
            <w:r w:rsidRPr="00BA0E52">
              <w:rPr>
                <w:rFonts w:ascii="Times New Roman" w:hAnsi="Times New Roman" w:cs="Times New Roman"/>
                <w:b/>
                <w:bCs/>
              </w:rPr>
              <w:t>Срок хранения невостребованных заявителем результатов</w:t>
            </w:r>
            <w:r w:rsidRPr="00BA0E52">
              <w:rPr>
                <w:rFonts w:ascii="Times New Roman" w:hAnsi="Times New Roman" w:cs="Times New Roman"/>
                <w:b/>
                <w:bCs/>
                <w:vertAlign w:val="superscript"/>
              </w:rPr>
              <w:t>7</w:t>
            </w:r>
          </w:p>
        </w:tc>
      </w:tr>
      <w:tr w:rsidR="00BC5FAE" w:rsidRPr="00BA0E52">
        <w:tc>
          <w:tcPr>
            <w:tcW w:w="534" w:type="dxa"/>
            <w:vMerge/>
          </w:tcPr>
          <w:p w:rsidR="00BC5FAE" w:rsidRPr="00BA0E52" w:rsidRDefault="00BC5FAE" w:rsidP="00BA0E52">
            <w:pPr>
              <w:spacing w:after="0" w:line="240" w:lineRule="auto"/>
              <w:jc w:val="center"/>
              <w:rPr>
                <w:rFonts w:ascii="Times New Roman" w:hAnsi="Times New Roman" w:cs="Times New Roman"/>
                <w:b/>
                <w:bCs/>
              </w:rPr>
            </w:pPr>
          </w:p>
        </w:tc>
        <w:tc>
          <w:tcPr>
            <w:tcW w:w="2976" w:type="dxa"/>
            <w:vMerge/>
          </w:tcPr>
          <w:p w:rsidR="00BC5FAE" w:rsidRPr="00BA0E52" w:rsidRDefault="00BC5FAE" w:rsidP="00BA0E52">
            <w:pPr>
              <w:spacing w:after="0" w:line="240" w:lineRule="auto"/>
              <w:jc w:val="center"/>
              <w:rPr>
                <w:rFonts w:ascii="Times New Roman" w:hAnsi="Times New Roman" w:cs="Times New Roman"/>
                <w:b/>
                <w:bCs/>
              </w:rPr>
            </w:pPr>
          </w:p>
        </w:tc>
        <w:tc>
          <w:tcPr>
            <w:tcW w:w="2273" w:type="dxa"/>
            <w:vMerge/>
          </w:tcPr>
          <w:p w:rsidR="00BC5FAE" w:rsidRPr="00BA0E52" w:rsidRDefault="00BC5FAE" w:rsidP="00BA0E52">
            <w:pPr>
              <w:spacing w:after="0" w:line="240" w:lineRule="auto"/>
              <w:jc w:val="center"/>
              <w:rPr>
                <w:rFonts w:ascii="Times New Roman" w:hAnsi="Times New Roman" w:cs="Times New Roman"/>
                <w:b/>
                <w:bCs/>
              </w:rPr>
            </w:pPr>
          </w:p>
        </w:tc>
        <w:tc>
          <w:tcPr>
            <w:tcW w:w="1838" w:type="dxa"/>
            <w:vMerge/>
          </w:tcPr>
          <w:p w:rsidR="00BC5FAE" w:rsidRPr="00BA0E52" w:rsidRDefault="00BC5FAE" w:rsidP="00BA0E52">
            <w:pPr>
              <w:spacing w:after="0" w:line="240" w:lineRule="auto"/>
              <w:jc w:val="center"/>
              <w:rPr>
                <w:rFonts w:ascii="Times New Roman" w:hAnsi="Times New Roman" w:cs="Times New Roman"/>
                <w:b/>
                <w:bCs/>
              </w:rPr>
            </w:pPr>
          </w:p>
        </w:tc>
        <w:tc>
          <w:tcPr>
            <w:tcW w:w="1701" w:type="dxa"/>
            <w:vMerge/>
          </w:tcPr>
          <w:p w:rsidR="00BC5FAE" w:rsidRPr="00BA0E52" w:rsidRDefault="00BC5FAE" w:rsidP="00BA0E52">
            <w:pPr>
              <w:spacing w:after="0" w:line="240" w:lineRule="auto"/>
              <w:jc w:val="center"/>
              <w:rPr>
                <w:rFonts w:ascii="Times New Roman" w:hAnsi="Times New Roman" w:cs="Times New Roman"/>
                <w:b/>
                <w:bCs/>
              </w:rPr>
            </w:pPr>
          </w:p>
        </w:tc>
        <w:tc>
          <w:tcPr>
            <w:tcW w:w="1559" w:type="dxa"/>
            <w:vMerge/>
          </w:tcPr>
          <w:p w:rsidR="00BC5FAE" w:rsidRPr="00BA0E52" w:rsidRDefault="00BC5FAE" w:rsidP="00BA0E52">
            <w:pPr>
              <w:spacing w:after="0" w:line="240" w:lineRule="auto"/>
              <w:jc w:val="center"/>
              <w:rPr>
                <w:rFonts w:ascii="Times New Roman" w:hAnsi="Times New Roman" w:cs="Times New Roman"/>
                <w:b/>
                <w:bCs/>
              </w:rPr>
            </w:pPr>
          </w:p>
        </w:tc>
        <w:tc>
          <w:tcPr>
            <w:tcW w:w="1985" w:type="dxa"/>
            <w:vMerge/>
          </w:tcPr>
          <w:p w:rsidR="00BC5FAE" w:rsidRPr="00BA0E52" w:rsidRDefault="00BC5FAE" w:rsidP="00BA0E52">
            <w:pPr>
              <w:spacing w:after="0" w:line="240" w:lineRule="auto"/>
              <w:jc w:val="center"/>
              <w:rPr>
                <w:rFonts w:ascii="Times New Roman" w:hAnsi="Times New Roman" w:cs="Times New Roman"/>
                <w:b/>
                <w:bCs/>
              </w:rPr>
            </w:pPr>
          </w:p>
        </w:tc>
        <w:tc>
          <w:tcPr>
            <w:tcW w:w="127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в органе</w:t>
            </w:r>
          </w:p>
        </w:tc>
        <w:tc>
          <w:tcPr>
            <w:tcW w:w="139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в МФЦ</w:t>
            </w:r>
          </w:p>
        </w:tc>
      </w:tr>
      <w:tr w:rsidR="00BC5FAE" w:rsidRPr="00BA0E52">
        <w:tc>
          <w:tcPr>
            <w:tcW w:w="53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297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227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838"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170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155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198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c>
          <w:tcPr>
            <w:tcW w:w="127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8</w:t>
            </w:r>
          </w:p>
        </w:tc>
        <w:tc>
          <w:tcPr>
            <w:tcW w:w="139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9</w:t>
            </w:r>
          </w:p>
        </w:tc>
      </w:tr>
      <w:tr w:rsidR="00BC5FAE" w:rsidRPr="00BA0E52">
        <w:tc>
          <w:tcPr>
            <w:tcW w:w="15538" w:type="dxa"/>
            <w:gridSpan w:val="9"/>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534" w:type="dxa"/>
          </w:tcPr>
          <w:p w:rsidR="00BC5FAE" w:rsidRPr="00BA0E52" w:rsidRDefault="00BC5FAE" w:rsidP="00BA0E52">
            <w:pPr>
              <w:pStyle w:val="ListParagraph"/>
              <w:numPr>
                <w:ilvl w:val="0"/>
                <w:numId w:val="3"/>
              </w:numPr>
              <w:spacing w:after="0" w:line="240" w:lineRule="auto"/>
              <w:jc w:val="center"/>
              <w:rPr>
                <w:rFonts w:ascii="Times New Roman" w:hAnsi="Times New Roman" w:cs="Times New Roman"/>
              </w:rPr>
            </w:pPr>
          </w:p>
        </w:tc>
        <w:tc>
          <w:tcPr>
            <w:tcW w:w="2976" w:type="dxa"/>
          </w:tcPr>
          <w:p w:rsidR="00BC5FAE" w:rsidRPr="00FD675C" w:rsidRDefault="00BC5FAE" w:rsidP="00BA0E52">
            <w:pPr>
              <w:pStyle w:val="ConsPlusNormal"/>
              <w:jc w:val="center"/>
              <w:rPr>
                <w:rFonts w:cs="Calibri"/>
              </w:rPr>
            </w:pPr>
            <w:r w:rsidRPr="00FD675C">
              <w:rPr>
                <w:rFonts w:cs="Calibri"/>
                <w:lang w:eastAsia="ru-RU"/>
              </w:rPr>
              <w:t>Постановление администрации о прекращении права постоянного (бессрочного) пользования</w:t>
            </w:r>
            <w:r w:rsidRPr="00FD675C">
              <w:rPr>
                <w:rFonts w:cs="Calibri"/>
              </w:rPr>
              <w:t xml:space="preserve"> земельным участком, находящимся в муниципальной собственности или государственная собственность на который не разграничена</w:t>
            </w:r>
          </w:p>
        </w:tc>
        <w:tc>
          <w:tcPr>
            <w:tcW w:w="2273" w:type="dxa"/>
          </w:tcPr>
          <w:p w:rsidR="00BC5FAE" w:rsidRPr="00BA0E52" w:rsidRDefault="00BC5FAE" w:rsidP="00BA0E52">
            <w:pPr>
              <w:spacing w:after="0" w:line="240" w:lineRule="auto"/>
              <w:jc w:val="both"/>
              <w:rPr>
                <w:rFonts w:ascii="Times New Roman" w:hAnsi="Times New Roman" w:cs="Times New Roman"/>
                <w:b/>
                <w:bCs/>
              </w:rPr>
            </w:pPr>
            <w:r w:rsidRPr="00BA0E5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положительный</w:t>
            </w:r>
          </w:p>
        </w:tc>
        <w:tc>
          <w:tcPr>
            <w:tcW w:w="1701" w:type="dxa"/>
          </w:tcPr>
          <w:p w:rsidR="00BC5FAE" w:rsidRPr="00BA0E52" w:rsidRDefault="00BC5FAE" w:rsidP="00BA0E52">
            <w:pPr>
              <w:spacing w:after="0" w:line="240" w:lineRule="auto"/>
              <w:jc w:val="both"/>
              <w:rPr>
                <w:rFonts w:ascii="Times New Roman" w:hAnsi="Times New Roman" w:cs="Times New Roman"/>
              </w:rPr>
            </w:pPr>
            <w:r w:rsidRPr="00BA0E52">
              <w:rPr>
                <w:rFonts w:ascii="Times New Roman" w:hAnsi="Times New Roman" w:cs="Times New Roman"/>
              </w:rPr>
              <w:t>Приложение №</w:t>
            </w:r>
          </w:p>
        </w:tc>
        <w:tc>
          <w:tcPr>
            <w:tcW w:w="1559" w:type="dxa"/>
          </w:tcPr>
          <w:p w:rsidR="00BC5FAE" w:rsidRPr="00BA0E52" w:rsidRDefault="00BC5FAE" w:rsidP="00BA0E52">
            <w:pPr>
              <w:spacing w:after="0" w:line="240" w:lineRule="auto"/>
              <w:jc w:val="both"/>
              <w:rPr>
                <w:rFonts w:ascii="Times New Roman" w:hAnsi="Times New Roman" w:cs="Times New Roman"/>
              </w:rPr>
            </w:pPr>
            <w:r w:rsidRPr="00BA0E52">
              <w:rPr>
                <w:rFonts w:ascii="Times New Roman" w:hAnsi="Times New Roman" w:cs="Times New Roman"/>
              </w:rPr>
              <w:t>Приложение №</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в органе, предоставляющем услугу, на бумажном носителе;</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в МФЦ на бумажном носителе, полученном из Органа;</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почтовая связь;</w:t>
            </w:r>
          </w:p>
        </w:tc>
        <w:tc>
          <w:tcPr>
            <w:tcW w:w="1276" w:type="dxa"/>
          </w:tcPr>
          <w:p w:rsidR="00BC5FAE" w:rsidRPr="00BA0E52" w:rsidRDefault="00BC5FAE" w:rsidP="00BA0E52">
            <w:pPr>
              <w:spacing w:after="0" w:line="240" w:lineRule="auto"/>
              <w:rPr>
                <w:rFonts w:ascii="Times New Roman" w:hAnsi="Times New Roman" w:cs="Times New Roman"/>
              </w:rPr>
            </w:pPr>
          </w:p>
        </w:tc>
        <w:tc>
          <w:tcPr>
            <w:tcW w:w="1396" w:type="dxa"/>
          </w:tcPr>
          <w:p w:rsidR="00BC5FAE" w:rsidRPr="00BA0E52" w:rsidRDefault="00BC5FAE" w:rsidP="00BA0E52">
            <w:pPr>
              <w:spacing w:after="0" w:line="240" w:lineRule="auto"/>
              <w:rPr>
                <w:rFonts w:ascii="Times New Roman" w:hAnsi="Times New Roman" w:cs="Times New Roman"/>
              </w:rPr>
            </w:pPr>
          </w:p>
        </w:tc>
      </w:tr>
      <w:tr w:rsidR="00BC5FAE" w:rsidRPr="00BA0E52">
        <w:trPr>
          <w:trHeight w:val="70"/>
        </w:trPr>
        <w:tc>
          <w:tcPr>
            <w:tcW w:w="534" w:type="dxa"/>
          </w:tcPr>
          <w:p w:rsidR="00BC5FAE" w:rsidRPr="00BA0E52" w:rsidRDefault="00BC5FAE" w:rsidP="00BA0E52">
            <w:pPr>
              <w:pStyle w:val="ListParagraph"/>
              <w:numPr>
                <w:ilvl w:val="0"/>
                <w:numId w:val="3"/>
              </w:numPr>
              <w:spacing w:after="0" w:line="240" w:lineRule="auto"/>
              <w:jc w:val="center"/>
              <w:rPr>
                <w:rFonts w:ascii="Times New Roman" w:hAnsi="Times New Roman" w:cs="Times New Roman"/>
              </w:rPr>
            </w:pPr>
          </w:p>
        </w:tc>
        <w:tc>
          <w:tcPr>
            <w:tcW w:w="2976" w:type="dxa"/>
          </w:tcPr>
          <w:p w:rsidR="00BC5FAE" w:rsidRPr="00FD675C" w:rsidRDefault="00BC5FAE" w:rsidP="00BA0E52">
            <w:pPr>
              <w:pStyle w:val="ConsPlusNormal"/>
              <w:jc w:val="center"/>
              <w:rPr>
                <w:rFonts w:cs="Calibri"/>
              </w:rPr>
            </w:pPr>
            <w:r w:rsidRPr="00FD675C">
              <w:rPr>
                <w:rFonts w:cs="Calibri"/>
                <w:lang w:eastAsia="ru-RU"/>
              </w:rPr>
              <w:t>Уведомление о мотивированном отказе в предоставлении муниципальной услуги</w:t>
            </w:r>
          </w:p>
        </w:tc>
        <w:tc>
          <w:tcPr>
            <w:tcW w:w="2273" w:type="dxa"/>
          </w:tcPr>
          <w:p w:rsidR="00BC5FAE" w:rsidRPr="00BA0E52" w:rsidRDefault="00BC5FAE" w:rsidP="00BA0E52">
            <w:pPr>
              <w:spacing w:after="0" w:line="240" w:lineRule="auto"/>
              <w:jc w:val="both"/>
              <w:rPr>
                <w:rFonts w:ascii="Times New Roman" w:hAnsi="Times New Roman" w:cs="Times New Roman"/>
                <w:b/>
                <w:bCs/>
              </w:rPr>
            </w:pPr>
            <w:r w:rsidRPr="00BA0E52">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отрицательный</w:t>
            </w:r>
          </w:p>
        </w:tc>
        <w:tc>
          <w:tcPr>
            <w:tcW w:w="1701" w:type="dxa"/>
          </w:tcPr>
          <w:p w:rsidR="00BC5FAE" w:rsidRPr="00BA0E52" w:rsidRDefault="00BC5FAE" w:rsidP="00BA0E52">
            <w:pPr>
              <w:spacing w:after="0" w:line="240" w:lineRule="auto"/>
              <w:jc w:val="both"/>
              <w:rPr>
                <w:rFonts w:ascii="Times New Roman" w:hAnsi="Times New Roman" w:cs="Times New Roman"/>
              </w:rPr>
            </w:pPr>
            <w:r w:rsidRPr="00BA0E52">
              <w:rPr>
                <w:rFonts w:ascii="Times New Roman" w:hAnsi="Times New Roman" w:cs="Times New Roman"/>
              </w:rPr>
              <w:t>Приложение №</w:t>
            </w:r>
          </w:p>
        </w:tc>
        <w:tc>
          <w:tcPr>
            <w:tcW w:w="1559" w:type="dxa"/>
          </w:tcPr>
          <w:p w:rsidR="00BC5FAE" w:rsidRPr="00BA0E52" w:rsidRDefault="00BC5FAE" w:rsidP="00BA0E52">
            <w:pPr>
              <w:spacing w:after="0" w:line="240" w:lineRule="auto"/>
              <w:jc w:val="both"/>
              <w:rPr>
                <w:rFonts w:ascii="Times New Roman" w:hAnsi="Times New Roman" w:cs="Times New Roman"/>
              </w:rPr>
            </w:pPr>
            <w:r w:rsidRPr="00BA0E52">
              <w:rPr>
                <w:rFonts w:ascii="Times New Roman" w:hAnsi="Times New Roman" w:cs="Times New Roman"/>
              </w:rPr>
              <w:t>Приложение №</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в органе, предоставляющем услугу, на бумажном носителе;</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в МФЦ на бумажном носителе, полученном из Органа;</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почтовая связь</w:t>
            </w:r>
          </w:p>
        </w:tc>
        <w:tc>
          <w:tcPr>
            <w:tcW w:w="1276" w:type="dxa"/>
          </w:tcPr>
          <w:p w:rsidR="00BC5FAE" w:rsidRPr="00BA0E52" w:rsidRDefault="00BC5FAE" w:rsidP="00BA0E52">
            <w:pPr>
              <w:spacing w:after="0" w:line="240" w:lineRule="auto"/>
              <w:rPr>
                <w:rFonts w:ascii="Times New Roman" w:hAnsi="Times New Roman" w:cs="Times New Roman"/>
              </w:rPr>
            </w:pPr>
          </w:p>
        </w:tc>
        <w:tc>
          <w:tcPr>
            <w:tcW w:w="1396" w:type="dxa"/>
          </w:tcPr>
          <w:p w:rsidR="00BC5FAE" w:rsidRPr="00BA0E52" w:rsidRDefault="00BC5FAE" w:rsidP="00BA0E52">
            <w:pPr>
              <w:spacing w:after="0" w:line="240" w:lineRule="auto"/>
              <w:rPr>
                <w:rFonts w:ascii="Times New Roman" w:hAnsi="Times New Roman" w:cs="Times New Roman"/>
              </w:rPr>
            </w:pPr>
          </w:p>
        </w:tc>
      </w:tr>
    </w:tbl>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b/>
          <w:bCs/>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7. «ТЕХНОЛОГИЧЕСКИЕ ПРОЦЕССЫ ПРЕДОСТАВЛЕНИЯ «ПОДУСЛУГИ»</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41"/>
        <w:gridCol w:w="2443"/>
        <w:gridCol w:w="2692"/>
        <w:gridCol w:w="1984"/>
        <w:gridCol w:w="2125"/>
        <w:gridCol w:w="2409"/>
        <w:gridCol w:w="2550"/>
      </w:tblGrid>
      <w:tr w:rsidR="00BC5FAE" w:rsidRPr="00BA0E52">
        <w:tc>
          <w:tcPr>
            <w:tcW w:w="641"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 п/п</w:t>
            </w:r>
          </w:p>
        </w:tc>
        <w:tc>
          <w:tcPr>
            <w:tcW w:w="244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Наименование процедуры процесса</w:t>
            </w:r>
          </w:p>
        </w:tc>
        <w:tc>
          <w:tcPr>
            <w:tcW w:w="269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Особенности исполнения процедуры процесса</w:t>
            </w:r>
          </w:p>
        </w:tc>
        <w:tc>
          <w:tcPr>
            <w:tcW w:w="198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Сроки исполнения процедуры (процесса)</w:t>
            </w:r>
          </w:p>
        </w:tc>
        <w:tc>
          <w:tcPr>
            <w:tcW w:w="21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Исполнитель процедуры процесса</w:t>
            </w:r>
          </w:p>
        </w:tc>
        <w:tc>
          <w:tcPr>
            <w:tcW w:w="2410"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Ресурсы, необходимые для выполнения процедуры процесса</w:t>
            </w:r>
          </w:p>
        </w:tc>
        <w:tc>
          <w:tcPr>
            <w:tcW w:w="255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Формы документов, необходимые для выполнения процедуры процесса</w:t>
            </w:r>
          </w:p>
        </w:tc>
      </w:tr>
      <w:tr w:rsidR="00BC5FAE" w:rsidRPr="00BA0E52">
        <w:tc>
          <w:tcPr>
            <w:tcW w:w="641" w:type="dxa"/>
            <w:gridSpan w:val="2"/>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244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269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98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212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2410"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2551"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r>
      <w:tr w:rsidR="00BC5FAE" w:rsidRPr="00BA0E52">
        <w:tc>
          <w:tcPr>
            <w:tcW w:w="14850" w:type="dxa"/>
            <w:gridSpan w:val="8"/>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14850" w:type="dxa"/>
            <w:gridSpan w:val="8"/>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административной процедуры 1:прием и регистрация заявления и прилагаемых к нему документов</w:t>
            </w:r>
          </w:p>
        </w:tc>
      </w:tr>
      <w:tr w:rsidR="00BC5FAE" w:rsidRPr="00BA0E52">
        <w:tc>
          <w:tcPr>
            <w:tcW w:w="641" w:type="dxa"/>
            <w:gridSpan w:val="2"/>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w:t>
            </w:r>
          </w:p>
        </w:tc>
        <w:tc>
          <w:tcPr>
            <w:tcW w:w="244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Прием и регистрация заявления и прилагаемых к нему документов</w:t>
            </w:r>
          </w:p>
        </w:tc>
        <w:tc>
          <w:tcPr>
            <w:tcW w:w="2693" w:type="dxa"/>
          </w:tcPr>
          <w:p w:rsidR="00BC5FAE" w:rsidRPr="00FD675C" w:rsidRDefault="00BC5FAE" w:rsidP="00BA0E52">
            <w:pPr>
              <w:pStyle w:val="ConsPlusNormal"/>
              <w:jc w:val="center"/>
              <w:rPr>
                <w:rFonts w:cs="Calibri"/>
              </w:rPr>
            </w:pPr>
            <w:r w:rsidRPr="00FD675C">
              <w:rPr>
                <w:rFonts w:cs="Calibri"/>
              </w:rPr>
              <w:t>- устанавливается предмет обращения, устанавливается личность заявителя, проверяется документ, удостоверяющий личность заявителя;</w:t>
            </w:r>
          </w:p>
          <w:p w:rsidR="00BC5FAE" w:rsidRPr="00FD675C" w:rsidRDefault="00BC5FAE" w:rsidP="00BA0E52">
            <w:pPr>
              <w:pStyle w:val="ConsPlusNormal"/>
              <w:ind w:right="-108"/>
              <w:jc w:val="center"/>
              <w:rPr>
                <w:rFonts w:cs="Calibri"/>
              </w:rPr>
            </w:pPr>
            <w:r w:rsidRPr="00FD675C">
              <w:rPr>
                <w:rFonts w:cs="Calibri"/>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C5FAE" w:rsidRPr="00FD675C" w:rsidRDefault="00BC5FAE" w:rsidP="00BA0E52">
            <w:pPr>
              <w:pStyle w:val="ConsPlusNormal"/>
              <w:jc w:val="center"/>
              <w:rPr>
                <w:rFonts w:cs="Calibri"/>
              </w:rPr>
            </w:pPr>
            <w:r w:rsidRPr="00FD675C">
              <w:rPr>
                <w:rFonts w:cs="Calibri"/>
              </w:rPr>
              <w:t>- проверяется соответствие заявления установленным требованиям;</w:t>
            </w:r>
          </w:p>
          <w:p w:rsidR="00BC5FAE" w:rsidRPr="00FD675C" w:rsidRDefault="00BC5FAE" w:rsidP="00BA0E52">
            <w:pPr>
              <w:pStyle w:val="ConsPlusNormal"/>
              <w:jc w:val="center"/>
              <w:rPr>
                <w:rFonts w:cs="Calibri"/>
              </w:rPr>
            </w:pPr>
            <w:r w:rsidRPr="00FD675C">
              <w:rPr>
                <w:rFonts w:cs="Calibri"/>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C5FAE" w:rsidRPr="00FD675C" w:rsidRDefault="00BC5FAE" w:rsidP="00BA0E52">
            <w:pPr>
              <w:pStyle w:val="ConsPlusNormal"/>
              <w:jc w:val="center"/>
              <w:rPr>
                <w:rFonts w:cs="Calibri"/>
              </w:rPr>
            </w:pPr>
            <w:r w:rsidRPr="00FD675C">
              <w:rPr>
                <w:rFonts w:cs="Calibri"/>
              </w:rPr>
              <w:t>- регистрируется заявление с прилагаемым комплектом документов;</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выдаётся расписка в получении документов по установленной форме (приложение № 2) с указанием перечня документов и даты их получения, а также с указанием перечня документов, которые будут получены по межведомственным запросам</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 календарный день</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Специалист администрации или МФЦ, уполномоченный на приём документов</w:t>
            </w:r>
          </w:p>
        </w:tc>
        <w:tc>
          <w:tcPr>
            <w:tcW w:w="2410"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Правовое, документационное и технологическое обеспечение</w:t>
            </w:r>
          </w:p>
        </w:tc>
        <w:tc>
          <w:tcPr>
            <w:tcW w:w="2551"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приложение №1</w:t>
            </w:r>
          </w:p>
        </w:tc>
      </w:tr>
      <w:tr w:rsidR="00BC5FAE" w:rsidRPr="00BA0E52">
        <w:tc>
          <w:tcPr>
            <w:tcW w:w="14850" w:type="dxa"/>
            <w:gridSpan w:val="8"/>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 Наименование административной процедуры:рассмотрение представленных документов, истребование документов (сведений)</w:t>
            </w:r>
          </w:p>
        </w:tc>
      </w:tr>
      <w:tr w:rsidR="00BC5FAE" w:rsidRPr="00BA0E52">
        <w:tc>
          <w:tcPr>
            <w:tcW w:w="641" w:type="dxa"/>
            <w:gridSpan w:val="2"/>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2.</w:t>
            </w:r>
          </w:p>
        </w:tc>
        <w:tc>
          <w:tcPr>
            <w:tcW w:w="244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Рассмотрение представленных документов, истребование документов (сведений)</w:t>
            </w:r>
          </w:p>
        </w:tc>
        <w:tc>
          <w:tcPr>
            <w:tcW w:w="2693" w:type="dxa"/>
          </w:tcPr>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 проводится проверка заявления и прилагаемых документов на соответствие требованиям.</w:t>
            </w:r>
          </w:p>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В случае отсутствия в представленном пакете документов в рамках межведомственного взаимодействия в течение 5 рабочих дней направляет межведомственные запросы;</w:t>
            </w:r>
          </w:p>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 проверяется наличие или отсутствие оснований для отказа в предоставлении муниципальной услуги</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10 календарных дней</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специалист администрации ответственный рассмотрение документов</w:t>
            </w:r>
          </w:p>
        </w:tc>
        <w:tc>
          <w:tcPr>
            <w:tcW w:w="2410"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Правовое, документационное и технологическое обеспечение</w:t>
            </w:r>
          </w:p>
        </w:tc>
        <w:tc>
          <w:tcPr>
            <w:tcW w:w="2551" w:type="dxa"/>
          </w:tcPr>
          <w:p w:rsidR="00BC5FAE" w:rsidRPr="00BA0E52" w:rsidRDefault="00BC5FAE" w:rsidP="00BA0E52">
            <w:pPr>
              <w:spacing w:after="0" w:line="240" w:lineRule="auto"/>
              <w:jc w:val="center"/>
              <w:rPr>
                <w:rFonts w:ascii="Times New Roman" w:hAnsi="Times New Roman" w:cs="Times New Roman"/>
              </w:rPr>
            </w:pPr>
          </w:p>
        </w:tc>
      </w:tr>
      <w:tr w:rsidR="00BC5FAE" w:rsidRPr="00BA0E52">
        <w:trPr>
          <w:gridBefore w:val="1"/>
        </w:trPr>
        <w:tc>
          <w:tcPr>
            <w:tcW w:w="64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3.</w:t>
            </w:r>
          </w:p>
        </w:tc>
        <w:tc>
          <w:tcPr>
            <w:tcW w:w="244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c>
          <w:tcPr>
            <w:tcW w:w="2693" w:type="dxa"/>
          </w:tcPr>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lang w:eastAsia="ru-RU"/>
              </w:rPr>
              <w:t xml:space="preserve">- принимается решение о подготовке проекта постановления администрации о прекращении права постоянного (бессрочного) пользования земельным участком или </w:t>
            </w:r>
            <w:r w:rsidRPr="00BA0E52">
              <w:rPr>
                <w:rFonts w:ascii="Times New Roman" w:hAnsi="Times New Roman" w:cs="Times New Roman"/>
              </w:rPr>
              <w:t>решение об отказе в прекращении права постоянного (бессрочного) пользования земельным участком</w:t>
            </w:r>
          </w:p>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 готовится проект постановления администрации о прекращении права постоянного (бессрочного) пользования земельным участком.</w:t>
            </w:r>
          </w:p>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Направляется подготовленный проект постановления для подписания уполномоченному должностному лицу главе поселения (главе администрации);</w:t>
            </w:r>
          </w:p>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 в случае отказа в прекращении права постоянного (бессрочного) пользования земельным участком готовится уведомление о мотивированном отказе в предоставлении муниципальной услуги</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19 календарных дней</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уполномоченный специалист администрации</w:t>
            </w:r>
          </w:p>
        </w:tc>
        <w:tc>
          <w:tcPr>
            <w:tcW w:w="2410"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Правовое, документационное и технологическое обеспечение</w:t>
            </w:r>
          </w:p>
        </w:tc>
        <w:tc>
          <w:tcPr>
            <w:tcW w:w="2551" w:type="dxa"/>
          </w:tcPr>
          <w:p w:rsidR="00BC5FAE" w:rsidRPr="00BA0E52" w:rsidRDefault="00BC5FAE" w:rsidP="00BA0E52">
            <w:pPr>
              <w:spacing w:after="0" w:line="240" w:lineRule="auto"/>
              <w:rPr>
                <w:rFonts w:ascii="Times New Roman" w:hAnsi="Times New Roman" w:cs="Times New Roman"/>
              </w:rPr>
            </w:pPr>
          </w:p>
        </w:tc>
      </w:tr>
      <w:tr w:rsidR="00BC5FAE" w:rsidRPr="00BA0E52">
        <w:trPr>
          <w:gridBefore w:val="1"/>
        </w:trPr>
        <w:tc>
          <w:tcPr>
            <w:tcW w:w="641"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4</w:t>
            </w:r>
          </w:p>
        </w:tc>
        <w:tc>
          <w:tcPr>
            <w:tcW w:w="244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c>
          <w:tcPr>
            <w:tcW w:w="2693" w:type="dxa"/>
          </w:tcPr>
          <w:p w:rsidR="00BC5FAE" w:rsidRPr="00BA0E52" w:rsidRDefault="00BC5FAE" w:rsidP="00BA0E52">
            <w:pPr>
              <w:autoSpaceDE w:val="0"/>
              <w:autoSpaceDN w:val="0"/>
              <w:adjustRightInd w:val="0"/>
              <w:spacing w:after="0" w:line="240" w:lineRule="auto"/>
              <w:jc w:val="center"/>
              <w:rPr>
                <w:rFonts w:ascii="Times New Roman" w:hAnsi="Times New Roman" w:cs="Times New Roman"/>
              </w:rPr>
            </w:pPr>
            <w:r w:rsidRPr="00BA0E52">
              <w:rPr>
                <w:rFonts w:ascii="Times New Roman" w:hAnsi="Times New Roman" w:cs="Times New Roman"/>
              </w:rPr>
              <w:t>подготавливается и направляется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BC5FAE" w:rsidRPr="00BA0E52" w:rsidRDefault="00BC5FAE" w:rsidP="00BA0E52">
            <w:pPr>
              <w:autoSpaceDE w:val="0"/>
              <w:autoSpaceDN w:val="0"/>
              <w:adjustRightInd w:val="0"/>
              <w:spacing w:after="0" w:line="240" w:lineRule="auto"/>
              <w:jc w:val="center"/>
              <w:rPr>
                <w:rFonts w:ascii="Times New Roman" w:hAnsi="Times New Roman" w:cs="Times New Roman"/>
                <w:lang w:eastAsia="ru-RU"/>
              </w:rPr>
            </w:pPr>
            <w:r w:rsidRPr="00BA0E52">
              <w:rPr>
                <w:rFonts w:ascii="Times New Roman" w:hAnsi="Times New Roman" w:cs="Times New Roman"/>
              </w:rPr>
              <w:t>или подготавливается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направляется в семидневный срок в адрес налогового органа по месту нахождения земельного участка</w:t>
            </w:r>
          </w:p>
        </w:tc>
        <w:tc>
          <w:tcPr>
            <w:tcW w:w="198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3 календарных дня</w:t>
            </w:r>
          </w:p>
        </w:tc>
        <w:tc>
          <w:tcPr>
            <w:tcW w:w="212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уполномоченный специалист администрации или МФЦ</w:t>
            </w:r>
          </w:p>
        </w:tc>
        <w:tc>
          <w:tcPr>
            <w:tcW w:w="2410" w:type="dxa"/>
          </w:tcPr>
          <w:p w:rsidR="00BC5FAE" w:rsidRPr="00BA0E52" w:rsidRDefault="00BC5FAE" w:rsidP="00BA0E52">
            <w:pPr>
              <w:spacing w:after="0" w:line="240" w:lineRule="auto"/>
              <w:rPr>
                <w:rFonts w:ascii="Times New Roman" w:hAnsi="Times New Roman" w:cs="Times New Roman"/>
              </w:rPr>
            </w:pPr>
            <w:r w:rsidRPr="00BA0E52">
              <w:rPr>
                <w:rFonts w:ascii="Times New Roman" w:hAnsi="Times New Roman" w:cs="Times New Roman"/>
              </w:rPr>
              <w:t>Правовое, документационное и технологическое обеспечение</w:t>
            </w:r>
          </w:p>
        </w:tc>
        <w:tc>
          <w:tcPr>
            <w:tcW w:w="2551" w:type="dxa"/>
          </w:tcPr>
          <w:p w:rsidR="00BC5FAE" w:rsidRPr="00BA0E52" w:rsidRDefault="00BC5FAE" w:rsidP="00BA0E52">
            <w:pPr>
              <w:spacing w:after="0" w:line="240" w:lineRule="auto"/>
              <w:rPr>
                <w:rFonts w:ascii="Times New Roman" w:hAnsi="Times New Roman" w:cs="Times New Roman"/>
              </w:rPr>
            </w:pPr>
          </w:p>
        </w:tc>
      </w:tr>
    </w:tbl>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line="240" w:lineRule="auto"/>
        <w:rPr>
          <w:rFonts w:ascii="Times New Roman" w:hAnsi="Times New Roman" w:cs="Times New Roman"/>
          <w:b/>
          <w:bCs/>
        </w:rPr>
      </w:pPr>
      <w:r w:rsidRPr="001F1B7A">
        <w:rPr>
          <w:rFonts w:ascii="Times New Roman" w:hAnsi="Times New Roman" w:cs="Times New Roman"/>
        </w:rPr>
        <w:br w:type="page"/>
      </w:r>
    </w:p>
    <w:p w:rsidR="00BC5FAE" w:rsidRPr="001F1B7A" w:rsidRDefault="00BC5FAE" w:rsidP="001F1B7A">
      <w:pPr>
        <w:pStyle w:val="Heading1"/>
        <w:spacing w:line="240" w:lineRule="auto"/>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BC5FAE" w:rsidRPr="00BA0E52">
        <w:tc>
          <w:tcPr>
            <w:tcW w:w="237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формирования запроса о предоставлении «подуслуги»</w:t>
            </w:r>
          </w:p>
        </w:tc>
        <w:tc>
          <w:tcPr>
            <w:tcW w:w="184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C5FAE" w:rsidRPr="00BA0E52">
        <w:tc>
          <w:tcPr>
            <w:tcW w:w="2376"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w:t>
            </w:r>
          </w:p>
        </w:tc>
        <w:tc>
          <w:tcPr>
            <w:tcW w:w="1627"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2</w:t>
            </w:r>
          </w:p>
        </w:tc>
        <w:tc>
          <w:tcPr>
            <w:tcW w:w="134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3</w:t>
            </w:r>
          </w:p>
        </w:tc>
        <w:tc>
          <w:tcPr>
            <w:tcW w:w="1844"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4</w:t>
            </w:r>
          </w:p>
        </w:tc>
        <w:tc>
          <w:tcPr>
            <w:tcW w:w="1843"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5</w:t>
            </w:r>
          </w:p>
        </w:tc>
        <w:tc>
          <w:tcPr>
            <w:tcW w:w="2835"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6</w:t>
            </w:r>
          </w:p>
        </w:tc>
        <w:tc>
          <w:tcPr>
            <w:tcW w:w="3119" w:type="dxa"/>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7</w:t>
            </w:r>
          </w:p>
        </w:tc>
      </w:tr>
      <w:tr w:rsidR="00BC5FAE" w:rsidRPr="00BA0E52">
        <w:tc>
          <w:tcPr>
            <w:tcW w:w="14993" w:type="dxa"/>
            <w:gridSpan w:val="7"/>
          </w:tcPr>
          <w:p w:rsidR="00BC5FAE" w:rsidRPr="00BA0E52" w:rsidRDefault="00BC5FAE" w:rsidP="00BA0E52">
            <w:pPr>
              <w:spacing w:after="0" w:line="240" w:lineRule="auto"/>
              <w:jc w:val="center"/>
              <w:rPr>
                <w:rFonts w:ascii="Times New Roman" w:hAnsi="Times New Roman" w:cs="Times New Roman"/>
                <w:b/>
                <w:bCs/>
              </w:rPr>
            </w:pPr>
            <w:r w:rsidRPr="00BA0E52">
              <w:rPr>
                <w:rFonts w:ascii="Times New Roman" w:hAnsi="Times New Roman" w:cs="Times New Roman"/>
                <w:b/>
                <w:bCs/>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BC5FAE" w:rsidRPr="00BA0E52">
        <w:tc>
          <w:tcPr>
            <w:tcW w:w="2376"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Единый портал государственных услуг;</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Портал государственных и муниципальных услуг Воронежской области</w:t>
            </w:r>
          </w:p>
        </w:tc>
        <w:tc>
          <w:tcPr>
            <w:tcW w:w="1627"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нет</w:t>
            </w:r>
          </w:p>
        </w:tc>
        <w:tc>
          <w:tcPr>
            <w:tcW w:w="134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Через экранную форму ЕПГУ</w:t>
            </w:r>
          </w:p>
        </w:tc>
        <w:tc>
          <w:tcPr>
            <w:tcW w:w="1844"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не требуется предоставление заявителем документов на бумажном носителе</w:t>
            </w:r>
          </w:p>
        </w:tc>
        <w:tc>
          <w:tcPr>
            <w:tcW w:w="1843"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w:t>
            </w:r>
          </w:p>
        </w:tc>
        <w:tc>
          <w:tcPr>
            <w:tcW w:w="2835"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личный кабинет заявителя на Портале государственных услуг</w:t>
            </w:r>
          </w:p>
        </w:tc>
        <w:tc>
          <w:tcPr>
            <w:tcW w:w="3119" w:type="dxa"/>
          </w:tcPr>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официальный сайт органа;</w:t>
            </w:r>
          </w:p>
          <w:p w:rsidR="00BC5FAE" w:rsidRPr="00BA0E52" w:rsidRDefault="00BC5FAE" w:rsidP="00BA0E52">
            <w:pPr>
              <w:spacing w:after="0" w:line="240" w:lineRule="auto"/>
              <w:jc w:val="center"/>
              <w:rPr>
                <w:rFonts w:ascii="Times New Roman" w:hAnsi="Times New Roman" w:cs="Times New Roman"/>
              </w:rPr>
            </w:pPr>
            <w:r w:rsidRPr="00BA0E52">
              <w:rPr>
                <w:rFonts w:ascii="Times New Roman" w:hAnsi="Times New Roman" w:cs="Times New Roman"/>
              </w:rPr>
              <w:t>- Единый портал государственных услуг</w:t>
            </w:r>
          </w:p>
        </w:tc>
      </w:tr>
    </w:tbl>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after="0" w:line="240" w:lineRule="auto"/>
        <w:jc w:val="both"/>
        <w:rPr>
          <w:rFonts w:ascii="Times New Roman" w:hAnsi="Times New Roman" w:cs="Times New Roman"/>
          <w:b/>
          <w:bCs/>
        </w:rPr>
      </w:pPr>
    </w:p>
    <w:p w:rsidR="00BC5FAE" w:rsidRPr="001F1B7A" w:rsidRDefault="00BC5FAE" w:rsidP="001F1B7A">
      <w:pPr>
        <w:spacing w:after="0" w:line="240" w:lineRule="auto"/>
        <w:jc w:val="both"/>
        <w:rPr>
          <w:rFonts w:ascii="Times New Roman" w:hAnsi="Times New Roman" w:cs="Times New Roman"/>
          <w:b/>
          <w:bCs/>
        </w:rPr>
      </w:pPr>
      <w:r w:rsidRPr="001F1B7A">
        <w:rPr>
          <w:rFonts w:ascii="Times New Roman" w:hAnsi="Times New Roman" w:cs="Times New Roman"/>
          <w:b/>
          <w:bCs/>
        </w:rPr>
        <w:t>Перечень приложений:</w:t>
      </w:r>
    </w:p>
    <w:p w:rsidR="00BC5FAE" w:rsidRPr="001F1B7A" w:rsidRDefault="00BC5FAE" w:rsidP="001F1B7A">
      <w:pPr>
        <w:spacing w:after="0" w:line="240" w:lineRule="auto"/>
        <w:jc w:val="both"/>
        <w:rPr>
          <w:rFonts w:ascii="Times New Roman" w:hAnsi="Times New Roman" w:cs="Times New Roman"/>
        </w:rPr>
      </w:pPr>
      <w:r w:rsidRPr="001F1B7A">
        <w:rPr>
          <w:rFonts w:ascii="Times New Roman" w:hAnsi="Times New Roman" w:cs="Times New Roman"/>
        </w:rPr>
        <w:t>Приложение 1 (форма заявления)</w:t>
      </w:r>
    </w:p>
    <w:p w:rsidR="00BC5FAE" w:rsidRPr="001F1B7A" w:rsidRDefault="00BC5FAE" w:rsidP="001F1B7A">
      <w:pPr>
        <w:spacing w:after="0" w:line="240" w:lineRule="auto"/>
        <w:jc w:val="both"/>
        <w:rPr>
          <w:rFonts w:ascii="Times New Roman" w:hAnsi="Times New Roman" w:cs="Times New Roman"/>
        </w:rPr>
      </w:pPr>
      <w:r w:rsidRPr="001F1B7A">
        <w:rPr>
          <w:rFonts w:ascii="Times New Roman" w:hAnsi="Times New Roman" w:cs="Times New Roman"/>
        </w:rPr>
        <w:t>Приложение 2 (форма расписки о получении документов)</w:t>
      </w:r>
    </w:p>
    <w:p w:rsidR="00BC5FAE" w:rsidRPr="001F1B7A" w:rsidRDefault="00BC5FAE" w:rsidP="001F1B7A">
      <w:pPr>
        <w:spacing w:after="0" w:line="240" w:lineRule="auto"/>
        <w:jc w:val="both"/>
        <w:rPr>
          <w:rFonts w:ascii="Times New Roman" w:hAnsi="Times New Roman" w:cs="Times New Roman"/>
        </w:rPr>
      </w:pPr>
    </w:p>
    <w:p w:rsidR="00BC5FAE" w:rsidRPr="001F1B7A" w:rsidRDefault="00BC5FAE" w:rsidP="001F1B7A">
      <w:pPr>
        <w:spacing w:after="0" w:line="240" w:lineRule="auto"/>
        <w:jc w:val="both"/>
        <w:rPr>
          <w:rFonts w:ascii="Times New Roman" w:hAnsi="Times New Roman" w:cs="Times New Roman"/>
        </w:rPr>
        <w:sectPr w:rsidR="00BC5FAE" w:rsidRPr="001F1B7A" w:rsidSect="002F25A2">
          <w:pgSz w:w="16838" w:h="11906" w:orient="landscape"/>
          <w:pgMar w:top="1701" w:right="1134" w:bottom="851" w:left="1134" w:header="709" w:footer="709" w:gutter="0"/>
          <w:cols w:space="708"/>
          <w:docGrid w:linePitch="360"/>
        </w:sectPr>
      </w:pPr>
    </w:p>
    <w:p w:rsidR="00BC5FAE" w:rsidRPr="001F1B7A" w:rsidRDefault="00BC5FAE" w:rsidP="001F1B7A">
      <w:pPr>
        <w:pStyle w:val="Heading1"/>
        <w:spacing w:line="240" w:lineRule="auto"/>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t>Приложение 1</w:t>
      </w:r>
    </w:p>
    <w:tbl>
      <w:tblPr>
        <w:tblW w:w="0" w:type="auto"/>
        <w:tblInd w:w="2" w:type="dxa"/>
        <w:tblLook w:val="00A0"/>
      </w:tblPr>
      <w:tblGrid>
        <w:gridCol w:w="1879"/>
        <w:gridCol w:w="7583"/>
      </w:tblGrid>
      <w:tr w:rsidR="00BC5FAE" w:rsidRPr="00BA0E52">
        <w:tc>
          <w:tcPr>
            <w:tcW w:w="1936" w:type="dxa"/>
          </w:tcPr>
          <w:p w:rsidR="00BC5FAE" w:rsidRPr="00BA0E52"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p>
        </w:tc>
        <w:tc>
          <w:tcPr>
            <w:tcW w:w="7634" w:type="dxa"/>
          </w:tcPr>
          <w:p w:rsidR="00BC5FAE" w:rsidRPr="00BA0E52" w:rsidRDefault="00BC5FAE" w:rsidP="001F1B7A">
            <w:pPr>
              <w:pStyle w:val="ListParagraph"/>
              <w:tabs>
                <w:tab w:val="left" w:pos="1276"/>
              </w:tabs>
              <w:autoSpaceDE w:val="0"/>
              <w:autoSpaceDN w:val="0"/>
              <w:adjustRightInd w:val="0"/>
              <w:spacing w:line="240" w:lineRule="auto"/>
              <w:ind w:left="0" w:firstLine="709"/>
              <w:rPr>
                <w:rFonts w:ascii="Times New Roman" w:hAnsi="Times New Roman" w:cs="Times New Roman"/>
              </w:rPr>
            </w:pPr>
            <w:bookmarkStart w:id="1" w:name="_GoBack"/>
            <w:bookmarkEnd w:id="1"/>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Форма заявления</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 xml:space="preserve">В администрацию ________________________ __________________________поселения </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(Ф.И.О.)</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Для физических лиц:</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 xml:space="preserve"> (Ф.И.О. заявителя)</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(паспортные данные)</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(по доверенности в интересах)</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(адрес регистрации)</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Контактный телефон 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(указывается по желанию)</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Для юридических лиц:</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(полное наименование юридического лица)</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(Ф.И.О. руководителя)</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(почтовый адрес)</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_______________________________________________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(по доверенности в интересах)</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ОГРН________________________________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ИНН________________________________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Контактный телефон ___________________</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r w:rsidRPr="00BA0E52">
              <w:rPr>
                <w:rFonts w:ascii="Times New Roman" w:hAnsi="Times New Roman" w:cs="Times New Roman"/>
              </w:rPr>
              <w:t>(указывается по желанию)</w:t>
            </w:r>
          </w:p>
          <w:p w:rsidR="00BC5FAE" w:rsidRPr="00BA0E52" w:rsidRDefault="00BC5FAE" w:rsidP="001F1B7A">
            <w:pPr>
              <w:pStyle w:val="ListParagraph"/>
              <w:tabs>
                <w:tab w:val="left" w:pos="1276"/>
              </w:tabs>
              <w:autoSpaceDE w:val="0"/>
              <w:autoSpaceDN w:val="0"/>
              <w:adjustRightInd w:val="0"/>
              <w:spacing w:line="240" w:lineRule="auto"/>
              <w:ind w:left="0" w:firstLine="709"/>
              <w:jc w:val="right"/>
              <w:rPr>
                <w:rFonts w:ascii="Times New Roman" w:hAnsi="Times New Roman" w:cs="Times New Roman"/>
              </w:rPr>
            </w:pPr>
          </w:p>
        </w:tc>
      </w:tr>
    </w:tbl>
    <w:p w:rsidR="00BC5FAE" w:rsidRPr="001F1B7A" w:rsidRDefault="00BC5FAE" w:rsidP="001F1B7A">
      <w:pPr>
        <w:pStyle w:val="ListParagraph"/>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ЗАЯВЛЕНИЕ</w:t>
      </w:r>
    </w:p>
    <w:p w:rsidR="00BC5FAE" w:rsidRPr="001F1B7A" w:rsidRDefault="00BC5FAE" w:rsidP="001F1B7A">
      <w:pPr>
        <w:pStyle w:val="ListParagraph"/>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 xml:space="preserve">о прекращении права постоянного (бессрочного) пользования </w:t>
      </w:r>
    </w:p>
    <w:p w:rsidR="00BC5FAE" w:rsidRPr="001F1B7A" w:rsidRDefault="00BC5FAE" w:rsidP="001F1B7A">
      <w:pPr>
        <w:pStyle w:val="ListParagraph"/>
        <w:tabs>
          <w:tab w:val="left" w:pos="1276"/>
        </w:tabs>
        <w:autoSpaceDE w:val="0"/>
        <w:autoSpaceDN w:val="0"/>
        <w:adjustRightInd w:val="0"/>
        <w:spacing w:line="240" w:lineRule="auto"/>
        <w:ind w:left="0" w:firstLine="709"/>
        <w:jc w:val="center"/>
        <w:rPr>
          <w:rFonts w:ascii="Times New Roman" w:hAnsi="Times New Roman" w:cs="Times New Roman"/>
        </w:rPr>
      </w:pPr>
      <w:r w:rsidRPr="001F1B7A">
        <w:rPr>
          <w:rFonts w:ascii="Times New Roman" w:hAnsi="Times New Roman" w:cs="Times New Roman"/>
        </w:rPr>
        <w:t>земельным участком</w:t>
      </w:r>
    </w:p>
    <w:p w:rsidR="00BC5FAE" w:rsidRPr="001F1B7A"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p>
    <w:p w:rsidR="00BC5FAE" w:rsidRPr="001F1B7A"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BC5FAE" w:rsidRPr="001F1B7A" w:rsidRDefault="00BC5FAE" w:rsidP="001F1B7A">
      <w:pPr>
        <w:pStyle w:val="ListParagraph"/>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площадью ___________ кв. м, кадастровый номер_____________________ (при наличии), расположенный по адресу:_______________________.</w:t>
      </w:r>
    </w:p>
    <w:p w:rsidR="00BC5FAE" w:rsidRPr="001F1B7A"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BC5FAE" w:rsidRPr="001F1B7A"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Приложения: (указывается список прилагаемых к заявлению документов):</w:t>
      </w:r>
    </w:p>
    <w:p w:rsidR="00BC5FAE" w:rsidRPr="001F1B7A" w:rsidRDefault="00BC5FAE" w:rsidP="001F1B7A">
      <w:pPr>
        <w:pStyle w:val="ListParagraph"/>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__________________________________________________________________________________________________________________________________</w:t>
      </w:r>
    </w:p>
    <w:p w:rsidR="00BC5FAE" w:rsidRPr="001F1B7A" w:rsidRDefault="00BC5FAE" w:rsidP="001F1B7A">
      <w:pPr>
        <w:pStyle w:val="ListParagraph"/>
        <w:tabs>
          <w:tab w:val="left" w:pos="1276"/>
        </w:tabs>
        <w:autoSpaceDE w:val="0"/>
        <w:autoSpaceDN w:val="0"/>
        <w:adjustRightInd w:val="0"/>
        <w:spacing w:line="240" w:lineRule="auto"/>
        <w:ind w:left="0"/>
        <w:jc w:val="both"/>
        <w:rPr>
          <w:rFonts w:ascii="Times New Roman" w:hAnsi="Times New Roman" w:cs="Times New Roman"/>
        </w:rPr>
      </w:pPr>
      <w:r w:rsidRPr="001F1B7A">
        <w:rPr>
          <w:rFonts w:ascii="Times New Roman" w:hAnsi="Times New Roman" w:cs="Times New Roman"/>
        </w:rPr>
        <w:t>_______________________     _______________         _________________</w:t>
      </w:r>
    </w:p>
    <w:p w:rsidR="00BC5FAE" w:rsidRPr="001F1B7A" w:rsidRDefault="00BC5FAE" w:rsidP="001F1B7A">
      <w:pPr>
        <w:pStyle w:val="ListParagraph"/>
        <w:tabs>
          <w:tab w:val="left" w:pos="1276"/>
        </w:tabs>
        <w:autoSpaceDE w:val="0"/>
        <w:autoSpaceDN w:val="0"/>
        <w:adjustRightInd w:val="0"/>
        <w:spacing w:line="240" w:lineRule="auto"/>
        <w:ind w:left="0" w:firstLine="709"/>
        <w:jc w:val="both"/>
        <w:rPr>
          <w:rFonts w:ascii="Times New Roman" w:hAnsi="Times New Roman" w:cs="Times New Roman"/>
        </w:rPr>
      </w:pPr>
      <w:r w:rsidRPr="001F1B7A">
        <w:rPr>
          <w:rFonts w:ascii="Times New Roman" w:hAnsi="Times New Roman" w:cs="Times New Roman"/>
        </w:rPr>
        <w:t xml:space="preserve">                    (должность)                                       (подпись)                                          (фамилия И.О.)</w:t>
      </w:r>
    </w:p>
    <w:p w:rsidR="00BC5FAE" w:rsidRPr="001F1B7A" w:rsidRDefault="00BC5FAE" w:rsidP="001F1B7A">
      <w:pPr>
        <w:spacing w:line="240" w:lineRule="auto"/>
        <w:ind w:firstLine="709"/>
        <w:rPr>
          <w:rFonts w:ascii="Times New Roman" w:hAnsi="Times New Roman" w:cs="Times New Roman"/>
        </w:rPr>
      </w:pPr>
      <w:r w:rsidRPr="001F1B7A">
        <w:rPr>
          <w:rFonts w:ascii="Times New Roman" w:hAnsi="Times New Roman" w:cs="Times New Roman"/>
        </w:rPr>
        <w:t xml:space="preserve">                 М.П.»</w:t>
      </w:r>
    </w:p>
    <w:p w:rsidR="00BC5FAE" w:rsidRPr="001F1B7A" w:rsidRDefault="00BC5FAE" w:rsidP="001F1B7A">
      <w:pPr>
        <w:pStyle w:val="ConsPlusNonformat"/>
        <w:ind w:firstLine="709"/>
        <w:jc w:val="both"/>
        <w:rPr>
          <w:rFonts w:ascii="Times New Roman" w:hAnsi="Times New Roman" w:cs="Times New Roman"/>
          <w:sz w:val="22"/>
          <w:szCs w:val="22"/>
        </w:rPr>
      </w:pPr>
    </w:p>
    <w:p w:rsidR="00BC5FAE" w:rsidRPr="001F1B7A" w:rsidRDefault="00BC5FAE" w:rsidP="001F1B7A">
      <w:pPr>
        <w:spacing w:line="240" w:lineRule="auto"/>
        <w:jc w:val="both"/>
        <w:rPr>
          <w:rFonts w:ascii="Times New Roman" w:hAnsi="Times New Roman" w:cs="Times New Roman"/>
        </w:rPr>
      </w:pPr>
    </w:p>
    <w:p w:rsidR="00BC5FAE" w:rsidRPr="001F1B7A" w:rsidRDefault="00BC5FAE" w:rsidP="001F1B7A">
      <w:pPr>
        <w:spacing w:line="240" w:lineRule="auto"/>
        <w:rPr>
          <w:rFonts w:ascii="Times New Roman" w:hAnsi="Times New Roman" w:cs="Times New Roman"/>
        </w:rPr>
      </w:pPr>
      <w:r w:rsidRPr="001F1B7A">
        <w:rPr>
          <w:rFonts w:ascii="Times New Roman" w:hAnsi="Times New Roman" w:cs="Times New Roman"/>
        </w:rPr>
        <w:br w:type="page"/>
      </w:r>
    </w:p>
    <w:p w:rsidR="00BC5FAE" w:rsidRPr="001F1B7A" w:rsidRDefault="00BC5FAE" w:rsidP="001F1B7A">
      <w:pPr>
        <w:pStyle w:val="Heading1"/>
        <w:spacing w:line="240" w:lineRule="auto"/>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t>Приложение 2</w:t>
      </w:r>
    </w:p>
    <w:p w:rsidR="00BC5FAE" w:rsidRPr="001F1B7A" w:rsidRDefault="00BC5FAE" w:rsidP="001F1B7A">
      <w:pPr>
        <w:pStyle w:val="ConsPlusNormal"/>
        <w:jc w:val="right"/>
      </w:pPr>
    </w:p>
    <w:p w:rsidR="00BC5FAE" w:rsidRPr="001F1B7A" w:rsidRDefault="00BC5FAE" w:rsidP="001F1B7A">
      <w:pPr>
        <w:spacing w:line="240" w:lineRule="auto"/>
        <w:ind w:firstLine="709"/>
        <w:jc w:val="right"/>
        <w:rPr>
          <w:rFonts w:ascii="Times New Roman" w:hAnsi="Times New Roman" w:cs="Times New Roman"/>
        </w:rPr>
      </w:pPr>
    </w:p>
    <w:p w:rsidR="00BC5FAE" w:rsidRPr="001F1B7A" w:rsidRDefault="00BC5FAE" w:rsidP="001F1B7A">
      <w:pPr>
        <w:autoSpaceDE w:val="0"/>
        <w:autoSpaceDN w:val="0"/>
        <w:adjustRightInd w:val="0"/>
        <w:spacing w:line="240" w:lineRule="auto"/>
        <w:ind w:firstLine="709"/>
        <w:jc w:val="center"/>
        <w:rPr>
          <w:rFonts w:ascii="Times New Roman" w:hAnsi="Times New Roman" w:cs="Times New Roman"/>
        </w:rPr>
      </w:pPr>
    </w:p>
    <w:p w:rsidR="00BC5FAE" w:rsidRPr="001F1B7A" w:rsidRDefault="00BC5FAE"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РАСПИСКА</w:t>
      </w:r>
    </w:p>
    <w:p w:rsidR="00BC5FAE" w:rsidRPr="001F1B7A" w:rsidRDefault="00BC5FAE"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в получении документов, представленных для принятия решения</w:t>
      </w:r>
    </w:p>
    <w:p w:rsidR="00BC5FAE" w:rsidRPr="001F1B7A" w:rsidRDefault="00BC5FAE"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о прекращении права постоянного (бессрочного) пользования</w:t>
      </w:r>
    </w:p>
    <w:p w:rsidR="00BC5FAE" w:rsidRPr="001F1B7A" w:rsidRDefault="00BC5FAE" w:rsidP="001F1B7A">
      <w:pPr>
        <w:autoSpaceDE w:val="0"/>
        <w:autoSpaceDN w:val="0"/>
        <w:adjustRightInd w:val="0"/>
        <w:spacing w:line="240" w:lineRule="auto"/>
        <w:ind w:firstLine="709"/>
        <w:jc w:val="center"/>
        <w:rPr>
          <w:rFonts w:ascii="Times New Roman" w:hAnsi="Times New Roman" w:cs="Times New Roman"/>
        </w:rPr>
      </w:pPr>
      <w:r w:rsidRPr="001F1B7A">
        <w:rPr>
          <w:rFonts w:ascii="Times New Roman" w:hAnsi="Times New Roman" w:cs="Times New Roman"/>
        </w:rPr>
        <w:t>земельным участком</w:t>
      </w:r>
    </w:p>
    <w:p w:rsidR="00BC5FAE" w:rsidRPr="001F1B7A" w:rsidRDefault="00BC5FAE" w:rsidP="001F1B7A">
      <w:pPr>
        <w:autoSpaceDE w:val="0"/>
        <w:autoSpaceDN w:val="0"/>
        <w:adjustRightInd w:val="0"/>
        <w:spacing w:line="240" w:lineRule="auto"/>
        <w:ind w:firstLine="709"/>
        <w:jc w:val="both"/>
        <w:outlineLvl w:val="0"/>
        <w:rPr>
          <w:rFonts w:ascii="Times New Roman" w:hAnsi="Times New Roman" w:cs="Times New Roman"/>
        </w:rPr>
      </w:pPr>
    </w:p>
    <w:p w:rsidR="00BC5FAE" w:rsidRPr="001F1B7A" w:rsidRDefault="00BC5FAE" w:rsidP="001F1B7A">
      <w:pPr>
        <w:autoSpaceDE w:val="0"/>
        <w:autoSpaceDN w:val="0"/>
        <w:adjustRightInd w:val="0"/>
        <w:spacing w:line="240" w:lineRule="auto"/>
        <w:ind w:firstLine="709"/>
        <w:jc w:val="both"/>
        <w:rPr>
          <w:rFonts w:ascii="Times New Roman" w:hAnsi="Times New Roman" w:cs="Times New Roman"/>
        </w:rPr>
      </w:pPr>
      <w:r w:rsidRPr="001F1B7A">
        <w:rPr>
          <w:rFonts w:ascii="Times New Roman" w:hAnsi="Times New Roman" w:cs="Times New Roman"/>
        </w:rPr>
        <w:t>Настоящим удостоверяется, что заявитель</w:t>
      </w:r>
    </w:p>
    <w:p w:rsidR="00BC5FAE" w:rsidRPr="001F1B7A" w:rsidRDefault="00BC5FAE"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__________________________________________________________________</w:t>
      </w:r>
    </w:p>
    <w:p w:rsidR="00BC5FAE" w:rsidRPr="001F1B7A" w:rsidRDefault="00BC5FAE" w:rsidP="001F1B7A">
      <w:pPr>
        <w:autoSpaceDE w:val="0"/>
        <w:autoSpaceDN w:val="0"/>
        <w:adjustRightInd w:val="0"/>
        <w:spacing w:line="240" w:lineRule="auto"/>
        <w:ind w:firstLine="709"/>
        <w:jc w:val="both"/>
        <w:rPr>
          <w:rFonts w:ascii="Times New Roman" w:hAnsi="Times New Roman" w:cs="Times New Roman"/>
        </w:rPr>
      </w:pPr>
      <w:r w:rsidRPr="001F1B7A">
        <w:rPr>
          <w:rFonts w:ascii="Times New Roman" w:hAnsi="Times New Roman" w:cs="Times New Roman"/>
        </w:rPr>
        <w:t xml:space="preserve">                         (фамилия, имя, отчество)</w:t>
      </w:r>
    </w:p>
    <w:p w:rsidR="00BC5FAE" w:rsidRPr="001F1B7A" w:rsidRDefault="00BC5FAE"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представил, а сотрудник администрации _______________ _________________ получил «_____» ________________ _________ документы                                      (число) (месяц прописью)  (год)</w:t>
      </w:r>
    </w:p>
    <w:p w:rsidR="00BC5FAE" w:rsidRPr="001F1B7A" w:rsidRDefault="00BC5FAE"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в количестве _______________________________ экземпляров по</w:t>
      </w:r>
    </w:p>
    <w:p w:rsidR="00BC5FAE" w:rsidRPr="001F1B7A" w:rsidRDefault="00BC5FAE" w:rsidP="001F1B7A">
      <w:pPr>
        <w:autoSpaceDE w:val="0"/>
        <w:autoSpaceDN w:val="0"/>
        <w:adjustRightInd w:val="0"/>
        <w:spacing w:line="240" w:lineRule="auto"/>
        <w:ind w:left="2124" w:firstLine="708"/>
        <w:jc w:val="both"/>
        <w:rPr>
          <w:rFonts w:ascii="Times New Roman" w:hAnsi="Times New Roman" w:cs="Times New Roman"/>
        </w:rPr>
      </w:pPr>
      <w:r w:rsidRPr="001F1B7A">
        <w:rPr>
          <w:rFonts w:ascii="Times New Roman" w:hAnsi="Times New Roman" w:cs="Times New Roman"/>
        </w:rPr>
        <w:t>(прописью)</w:t>
      </w:r>
    </w:p>
    <w:p w:rsidR="00BC5FAE" w:rsidRPr="001F1B7A" w:rsidRDefault="00BC5FAE" w:rsidP="001F1B7A">
      <w:pPr>
        <w:autoSpaceDE w:val="0"/>
        <w:autoSpaceDN w:val="0"/>
        <w:adjustRightInd w:val="0"/>
        <w:spacing w:line="240" w:lineRule="auto"/>
        <w:jc w:val="both"/>
        <w:rPr>
          <w:rFonts w:ascii="Times New Roman" w:hAnsi="Times New Roman" w:cs="Times New Roman"/>
        </w:rPr>
      </w:pPr>
      <w:r w:rsidRPr="001F1B7A">
        <w:rPr>
          <w:rFonts w:ascii="Times New Roman" w:hAnsi="Times New Roman" w:cs="Times New Roman"/>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BC5FAE" w:rsidRPr="001F1B7A" w:rsidRDefault="00BC5FAE"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__________________________________________________________________</w:t>
      </w:r>
    </w:p>
    <w:p w:rsidR="00BC5FAE" w:rsidRPr="001F1B7A" w:rsidRDefault="00BC5FAE"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__________________________________________________________________</w:t>
      </w:r>
    </w:p>
    <w:p w:rsidR="00BC5FAE" w:rsidRPr="001F1B7A" w:rsidRDefault="00BC5FAE" w:rsidP="001F1B7A">
      <w:pPr>
        <w:autoSpaceDE w:val="0"/>
        <w:autoSpaceDN w:val="0"/>
        <w:adjustRightInd w:val="0"/>
        <w:spacing w:line="240" w:lineRule="auto"/>
        <w:rPr>
          <w:rFonts w:ascii="Times New Roman" w:hAnsi="Times New Roman" w:cs="Times New Roman"/>
        </w:rPr>
      </w:pPr>
      <w:r w:rsidRPr="001F1B7A">
        <w:rPr>
          <w:rFonts w:ascii="Times New Roman" w:hAnsi="Times New Roman" w:cs="Times New Roman"/>
        </w:rPr>
        <w:t>_________________________________________________________________</w:t>
      </w:r>
    </w:p>
    <w:p w:rsidR="00BC5FAE" w:rsidRPr="001F1B7A" w:rsidRDefault="00BC5FAE" w:rsidP="001F1B7A">
      <w:pPr>
        <w:pStyle w:val="ConsPlusNonformat"/>
        <w:ind w:firstLine="709"/>
        <w:jc w:val="both"/>
        <w:rPr>
          <w:rFonts w:ascii="Times New Roman" w:hAnsi="Times New Roman" w:cs="Times New Roman"/>
          <w:sz w:val="22"/>
          <w:szCs w:val="22"/>
        </w:rPr>
      </w:pPr>
    </w:p>
    <w:p w:rsidR="00BC5FAE" w:rsidRPr="001F1B7A" w:rsidRDefault="00BC5FAE" w:rsidP="001F1B7A">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BC5FAE" w:rsidRPr="001F1B7A" w:rsidRDefault="00BC5FAE" w:rsidP="001F1B7A">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_______________________        ______________       ______________________</w:t>
      </w:r>
    </w:p>
    <w:p w:rsidR="00BC5FAE" w:rsidRPr="001F1B7A" w:rsidRDefault="00BC5FAE" w:rsidP="001F1B7A">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(должность специалиста,                         (подпись)                      (расшифровка подписи)</w:t>
      </w:r>
    </w:p>
    <w:p w:rsidR="00BC5FAE" w:rsidRPr="001F1B7A" w:rsidRDefault="00BC5FAE" w:rsidP="001F1B7A">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 xml:space="preserve">      ответственного за</w:t>
      </w:r>
    </w:p>
    <w:p w:rsidR="00BC5FAE" w:rsidRPr="001F1B7A" w:rsidRDefault="00BC5FAE" w:rsidP="001F1B7A">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 xml:space="preserve">    прием документов)</w:t>
      </w:r>
    </w:p>
    <w:sectPr w:rsidR="00BC5FAE" w:rsidRPr="001F1B7A"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FAE" w:rsidRDefault="00BC5FAE" w:rsidP="001F1B7A">
      <w:pPr>
        <w:spacing w:after="0" w:line="240" w:lineRule="auto"/>
      </w:pPr>
      <w:r>
        <w:separator/>
      </w:r>
    </w:p>
  </w:endnote>
  <w:endnote w:type="continuationSeparator" w:id="1">
    <w:p w:rsidR="00BC5FAE" w:rsidRDefault="00BC5FAE" w:rsidP="001F1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FAE" w:rsidRDefault="00BC5FAE" w:rsidP="001F1B7A">
      <w:pPr>
        <w:spacing w:after="0" w:line="240" w:lineRule="auto"/>
      </w:pPr>
      <w:r>
        <w:separator/>
      </w:r>
    </w:p>
  </w:footnote>
  <w:footnote w:type="continuationSeparator" w:id="1">
    <w:p w:rsidR="00BC5FAE" w:rsidRDefault="00BC5FAE" w:rsidP="001F1B7A">
      <w:pPr>
        <w:spacing w:after="0" w:line="240" w:lineRule="auto"/>
      </w:pPr>
      <w:r>
        <w:continuationSeparator/>
      </w:r>
    </w:p>
  </w:footnote>
  <w:footnote w:id="2">
    <w:p w:rsidR="00BC5FAE" w:rsidRDefault="00BC5FAE">
      <w:pPr>
        <w:pStyle w:val="FootnoteText"/>
      </w:pPr>
      <w:r>
        <w:rPr>
          <w:rStyle w:val="FootnoteReference"/>
        </w:rPr>
        <w:footnoteRef/>
      </w:r>
      <w:r w:rsidRPr="00731B15">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3">
    <w:p w:rsidR="00BC5FAE" w:rsidRDefault="00BC5FAE">
      <w:pPr>
        <w:pStyle w:val="FootnoteText"/>
      </w:pPr>
      <w:r>
        <w:rPr>
          <w:rStyle w:val="FootnoteReference"/>
        </w:rPr>
        <w:footnoteRef/>
      </w:r>
      <w:r w:rsidRPr="0088561D">
        <w:rPr>
          <w:rFonts w:ascii="Times New Roman" w:hAnsi="Times New Roman" w:cs="Times New Roman"/>
        </w:rPr>
        <w:t>Указываются реквизиты НПА, утвердившего административный</w:t>
      </w:r>
      <w:r>
        <w:rPr>
          <w:rFonts w:ascii="Times New Roman" w:hAnsi="Times New Roman" w:cs="Times New Roman"/>
        </w:rPr>
        <w:t xml:space="preserve"> регламент предоставления услуги.</w:t>
      </w:r>
    </w:p>
  </w:footnote>
  <w:footnote w:id="4">
    <w:p w:rsidR="00BC5FAE" w:rsidRDefault="00BC5FAE">
      <w:pPr>
        <w:pStyle w:val="FootnoteText"/>
      </w:pPr>
      <w:r>
        <w:rPr>
          <w:rStyle w:val="FootnoteReference"/>
        </w:rPr>
        <w:footnoteRef/>
      </w:r>
      <w:r w:rsidRPr="0088561D">
        <w:rPr>
          <w:rFonts w:ascii="Times New Roman" w:hAnsi="Times New Roman" w:cs="Times New Roman"/>
        </w:rPr>
        <w:t>Указываются существующие способы оценки заявителем качества услуги</w:t>
      </w:r>
      <w:r>
        <w:rPr>
          <w:rFonts w:ascii="Times New Roman" w:hAnsi="Times New Roman" w:cs="Times New Roman"/>
        </w:rPr>
        <w:t>.</w:t>
      </w:r>
    </w:p>
  </w:footnote>
  <w:footnote w:id="5">
    <w:p w:rsidR="00BC5FAE" w:rsidRDefault="00BC5FAE">
      <w:pPr>
        <w:pStyle w:val="FootnoteText"/>
      </w:pPr>
      <w:r>
        <w:rPr>
          <w:rStyle w:val="FootnoteReference"/>
        </w:rPr>
        <w:footnoteRef/>
      </w:r>
    </w:p>
  </w:footnote>
  <w:footnote w:id="6">
    <w:p w:rsidR="00BC5FAE" w:rsidRDefault="00BC5FAE">
      <w:pPr>
        <w:pStyle w:val="FootnoteText"/>
      </w:pPr>
      <w:r>
        <w:rPr>
          <w:rStyle w:val="FootnoteReference"/>
        </w:rPr>
        <w:footnoteRef/>
      </w:r>
      <w:r w:rsidRPr="005257FF">
        <w:rPr>
          <w:rFonts w:ascii="Times New Roman" w:hAnsi="Times New Roman" w:cs="Times New Roman"/>
        </w:rPr>
        <w:t>Указывается органом, предоставляющим услугу.</w:t>
      </w:r>
    </w:p>
  </w:footnote>
  <w:footnote w:id="7">
    <w:p w:rsidR="00BC5FAE" w:rsidRDefault="00BC5FAE">
      <w:pPr>
        <w:pStyle w:val="FootnoteText"/>
      </w:pPr>
      <w:r>
        <w:rPr>
          <w:rStyle w:val="FootnoteReference"/>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BC5FAE" w:rsidRDefault="00BC5FAE">
      <w:pPr>
        <w:pStyle w:val="FootnoteText"/>
      </w:pPr>
      <w:r>
        <w:rPr>
          <w:rStyle w:val="FootnoteReference"/>
        </w:rPr>
        <w:footnoteRef/>
      </w:r>
      <w:r w:rsidRPr="00937009">
        <w:rPr>
          <w:rFonts w:ascii="Times New Roman" w:hAnsi="Times New Roman" w:cs="Times New Roman"/>
        </w:rPr>
        <w:t>Полный перечень требований</w:t>
      </w:r>
      <w:r w:rsidRPr="00731B15">
        <w:rPr>
          <w:rFonts w:ascii="Times New Roman" w:hAnsi="Times New Roman" w:cs="Times New Roman"/>
        </w:rPr>
        <w:t xml:space="preserve">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014A0"/>
    <w:rsid w:val="00011E07"/>
    <w:rsid w:val="00043FFA"/>
    <w:rsid w:val="00051B9B"/>
    <w:rsid w:val="00074F5F"/>
    <w:rsid w:val="00083A57"/>
    <w:rsid w:val="000858A5"/>
    <w:rsid w:val="000A11EE"/>
    <w:rsid w:val="000A723F"/>
    <w:rsid w:val="000B40A5"/>
    <w:rsid w:val="000C3183"/>
    <w:rsid w:val="001154C7"/>
    <w:rsid w:val="001412EF"/>
    <w:rsid w:val="00143098"/>
    <w:rsid w:val="00190D59"/>
    <w:rsid w:val="001A712D"/>
    <w:rsid w:val="001D1545"/>
    <w:rsid w:val="001F1B7A"/>
    <w:rsid w:val="001F6E52"/>
    <w:rsid w:val="00210933"/>
    <w:rsid w:val="00243F3E"/>
    <w:rsid w:val="00246D39"/>
    <w:rsid w:val="002516BF"/>
    <w:rsid w:val="002648C8"/>
    <w:rsid w:val="0027124F"/>
    <w:rsid w:val="00274B39"/>
    <w:rsid w:val="002964A7"/>
    <w:rsid w:val="002A53CC"/>
    <w:rsid w:val="002B27D1"/>
    <w:rsid w:val="002B4395"/>
    <w:rsid w:val="002C5AC4"/>
    <w:rsid w:val="002D43A7"/>
    <w:rsid w:val="002F20CD"/>
    <w:rsid w:val="002F25A2"/>
    <w:rsid w:val="00304E42"/>
    <w:rsid w:val="00343504"/>
    <w:rsid w:val="003517E9"/>
    <w:rsid w:val="003533BF"/>
    <w:rsid w:val="003579F2"/>
    <w:rsid w:val="00361086"/>
    <w:rsid w:val="003760D0"/>
    <w:rsid w:val="003866F6"/>
    <w:rsid w:val="003A32DA"/>
    <w:rsid w:val="003C5387"/>
    <w:rsid w:val="003F4C77"/>
    <w:rsid w:val="0040302A"/>
    <w:rsid w:val="00412926"/>
    <w:rsid w:val="0042562D"/>
    <w:rsid w:val="00426C5B"/>
    <w:rsid w:val="004367F8"/>
    <w:rsid w:val="00457B7F"/>
    <w:rsid w:val="00465C77"/>
    <w:rsid w:val="004850E1"/>
    <w:rsid w:val="004938FE"/>
    <w:rsid w:val="004B2225"/>
    <w:rsid w:val="004C6A65"/>
    <w:rsid w:val="004D077D"/>
    <w:rsid w:val="004E7B41"/>
    <w:rsid w:val="004E7CAF"/>
    <w:rsid w:val="004E7FC5"/>
    <w:rsid w:val="004F2A4B"/>
    <w:rsid w:val="004F6CAD"/>
    <w:rsid w:val="00505D72"/>
    <w:rsid w:val="005079CF"/>
    <w:rsid w:val="005257FF"/>
    <w:rsid w:val="005345BA"/>
    <w:rsid w:val="00536BE2"/>
    <w:rsid w:val="00572E1A"/>
    <w:rsid w:val="005A1D24"/>
    <w:rsid w:val="005A5902"/>
    <w:rsid w:val="005B1D04"/>
    <w:rsid w:val="005B3521"/>
    <w:rsid w:val="005E61DF"/>
    <w:rsid w:val="00616F32"/>
    <w:rsid w:val="00621F36"/>
    <w:rsid w:val="00633CEF"/>
    <w:rsid w:val="006357DB"/>
    <w:rsid w:val="00646B5F"/>
    <w:rsid w:val="006508EE"/>
    <w:rsid w:val="00655F67"/>
    <w:rsid w:val="006706E2"/>
    <w:rsid w:val="00682329"/>
    <w:rsid w:val="006912BC"/>
    <w:rsid w:val="00693701"/>
    <w:rsid w:val="006A687E"/>
    <w:rsid w:val="006C552C"/>
    <w:rsid w:val="006C706E"/>
    <w:rsid w:val="006E4E03"/>
    <w:rsid w:val="006F2352"/>
    <w:rsid w:val="006F5FBF"/>
    <w:rsid w:val="0070015D"/>
    <w:rsid w:val="00725A06"/>
    <w:rsid w:val="00726910"/>
    <w:rsid w:val="007276D5"/>
    <w:rsid w:val="00731B15"/>
    <w:rsid w:val="00733AA2"/>
    <w:rsid w:val="00750C15"/>
    <w:rsid w:val="007529A1"/>
    <w:rsid w:val="007775FB"/>
    <w:rsid w:val="007D2BBE"/>
    <w:rsid w:val="007E1F80"/>
    <w:rsid w:val="007E5B50"/>
    <w:rsid w:val="007F47C8"/>
    <w:rsid w:val="00810289"/>
    <w:rsid w:val="008202EC"/>
    <w:rsid w:val="0084228F"/>
    <w:rsid w:val="00843A61"/>
    <w:rsid w:val="00843B63"/>
    <w:rsid w:val="00852AD6"/>
    <w:rsid w:val="008629F4"/>
    <w:rsid w:val="00883DB0"/>
    <w:rsid w:val="0088561D"/>
    <w:rsid w:val="008A60E5"/>
    <w:rsid w:val="008D4067"/>
    <w:rsid w:val="009051E6"/>
    <w:rsid w:val="00917ADD"/>
    <w:rsid w:val="00931A12"/>
    <w:rsid w:val="00937009"/>
    <w:rsid w:val="009465FA"/>
    <w:rsid w:val="009477FB"/>
    <w:rsid w:val="00954086"/>
    <w:rsid w:val="0097416D"/>
    <w:rsid w:val="009A473A"/>
    <w:rsid w:val="009F148E"/>
    <w:rsid w:val="00A019A3"/>
    <w:rsid w:val="00A0710F"/>
    <w:rsid w:val="00A17B13"/>
    <w:rsid w:val="00A20703"/>
    <w:rsid w:val="00A71E89"/>
    <w:rsid w:val="00A83585"/>
    <w:rsid w:val="00A87EF7"/>
    <w:rsid w:val="00AD04CE"/>
    <w:rsid w:val="00AD2D74"/>
    <w:rsid w:val="00AD5100"/>
    <w:rsid w:val="00AF1F2A"/>
    <w:rsid w:val="00AF4BC2"/>
    <w:rsid w:val="00AF7671"/>
    <w:rsid w:val="00B120D1"/>
    <w:rsid w:val="00B355E1"/>
    <w:rsid w:val="00B421BB"/>
    <w:rsid w:val="00B6741C"/>
    <w:rsid w:val="00B80E9E"/>
    <w:rsid w:val="00B8471B"/>
    <w:rsid w:val="00BA0E52"/>
    <w:rsid w:val="00BA1F97"/>
    <w:rsid w:val="00BA2FB9"/>
    <w:rsid w:val="00BA36DA"/>
    <w:rsid w:val="00BC5FAE"/>
    <w:rsid w:val="00BD28FA"/>
    <w:rsid w:val="00BF7F66"/>
    <w:rsid w:val="00C60D4B"/>
    <w:rsid w:val="00C95E22"/>
    <w:rsid w:val="00CC78D5"/>
    <w:rsid w:val="00CE4E95"/>
    <w:rsid w:val="00CE7D16"/>
    <w:rsid w:val="00CF14D8"/>
    <w:rsid w:val="00CF47DF"/>
    <w:rsid w:val="00D06EFC"/>
    <w:rsid w:val="00D13CA5"/>
    <w:rsid w:val="00D20A61"/>
    <w:rsid w:val="00D247EC"/>
    <w:rsid w:val="00D27C00"/>
    <w:rsid w:val="00D31907"/>
    <w:rsid w:val="00D4053D"/>
    <w:rsid w:val="00D62F0A"/>
    <w:rsid w:val="00DA6205"/>
    <w:rsid w:val="00DC4552"/>
    <w:rsid w:val="00DF71B7"/>
    <w:rsid w:val="00DF72FE"/>
    <w:rsid w:val="00E115FD"/>
    <w:rsid w:val="00E329C6"/>
    <w:rsid w:val="00E3767E"/>
    <w:rsid w:val="00E522A7"/>
    <w:rsid w:val="00E57E28"/>
    <w:rsid w:val="00E6585D"/>
    <w:rsid w:val="00E715B0"/>
    <w:rsid w:val="00E85938"/>
    <w:rsid w:val="00EC062C"/>
    <w:rsid w:val="00EF5FCC"/>
    <w:rsid w:val="00EF7145"/>
    <w:rsid w:val="00F0508E"/>
    <w:rsid w:val="00F33C30"/>
    <w:rsid w:val="00F51B79"/>
    <w:rsid w:val="00F86395"/>
    <w:rsid w:val="00FB67BA"/>
    <w:rsid w:val="00FD5847"/>
    <w:rsid w:val="00FD675C"/>
    <w:rsid w:val="00FE0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link w:val="ConsPlusNormal0"/>
    <w:uiPriority w:val="99"/>
    <w:rsid w:val="00BF7F66"/>
    <w:pPr>
      <w:autoSpaceDE w:val="0"/>
      <w:autoSpaceDN w:val="0"/>
      <w:adjustRightInd w:val="0"/>
    </w:pPr>
    <w:rPr>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table" w:customStyle="1" w:styleId="1">
    <w:name w:val="Сетка таблицы1"/>
    <w:uiPriority w:val="99"/>
    <w:rsid w:val="009051E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5A5902"/>
    <w:rPr>
      <w:rFonts w:ascii="Times New Roman" w:hAnsi="Times New Roman" w:cs="Times New Roman"/>
      <w:sz w:val="22"/>
      <w:szCs w:val="22"/>
      <w:lang w:val="ru-RU" w:eastAsia="en-US"/>
    </w:rPr>
  </w:style>
  <w:style w:type="paragraph" w:styleId="FootnoteText">
    <w:name w:val="footnote text"/>
    <w:basedOn w:val="Normal"/>
    <w:link w:val="FootnoteTextChar"/>
    <w:uiPriority w:val="99"/>
    <w:semiHidden/>
    <w:rsid w:val="001F1B7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F1B7A"/>
    <w:rPr>
      <w:sz w:val="20"/>
      <w:szCs w:val="20"/>
    </w:rPr>
  </w:style>
  <w:style w:type="character" w:styleId="FootnoteReference">
    <w:name w:val="footnote reference"/>
    <w:basedOn w:val="DefaultParagraphFont"/>
    <w:uiPriority w:val="99"/>
    <w:semiHidden/>
    <w:rsid w:val="001F1B7A"/>
    <w:rPr>
      <w:vertAlign w:val="superscript"/>
    </w:rPr>
  </w:style>
</w:styles>
</file>

<file path=word/webSettings.xml><?xml version="1.0" encoding="utf-8"?>
<w:webSettings xmlns:r="http://schemas.openxmlformats.org/officeDocument/2006/relationships" xmlns:w="http://schemas.openxmlformats.org/wordprocessingml/2006/main">
  <w:divs>
    <w:div w:id="1742406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1817</TotalTime>
  <Pages>20</Pages>
  <Words>3350</Words>
  <Characters>19098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58</cp:revision>
  <dcterms:created xsi:type="dcterms:W3CDTF">2015-09-01T14:06:00Z</dcterms:created>
  <dcterms:modified xsi:type="dcterms:W3CDTF">2016-12-26T12:41:00Z</dcterms:modified>
</cp:coreProperties>
</file>