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E1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953E1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953E1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953E1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953E1" w:rsidRPr="00F31BA5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3953E1" w:rsidRPr="00F31BA5" w:rsidRDefault="003953E1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3953E1" w:rsidRPr="00F31BA5" w:rsidRDefault="003953E1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3953E1" w:rsidRPr="00791E4C">
        <w:tc>
          <w:tcPr>
            <w:tcW w:w="959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3953E1" w:rsidRPr="00791E4C">
        <w:tc>
          <w:tcPr>
            <w:tcW w:w="959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791E4C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791E4C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953E1" w:rsidRPr="00663F53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pStyle w:val="ConsPlusNormal"/>
              <w:jc w:val="both"/>
            </w:pPr>
            <w:r w:rsidRPr="00791E4C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pStyle w:val="ConsPlusNormal"/>
              <w:jc w:val="both"/>
            </w:pPr>
            <w:r w:rsidRPr="00791E4C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791E4C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№134</w:t>
            </w:r>
            <w:r w:rsidRPr="00791E4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  <w:r w:rsidRPr="00791E4C">
              <w:rPr>
                <w:rFonts w:ascii="Times New Roman" w:hAnsi="Times New Roman" w:cs="Times New Roman"/>
              </w:rPr>
              <w:t xml:space="preserve">.12.2015г. 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нет</w:t>
            </w:r>
          </w:p>
        </w:tc>
      </w:tr>
      <w:tr w:rsidR="003953E1" w:rsidRPr="00791E4C">
        <w:tc>
          <w:tcPr>
            <w:tcW w:w="9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791E4C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3953E1" w:rsidRPr="00791E4C">
        <w:tc>
          <w:tcPr>
            <w:tcW w:w="2801" w:type="dxa"/>
            <w:gridSpan w:val="2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3953E1" w:rsidRPr="00791E4C">
        <w:tc>
          <w:tcPr>
            <w:tcW w:w="152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3953E1" w:rsidRPr="00791E4C" w:rsidRDefault="003953E1" w:rsidP="00791E4C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Наличие платы (гос. пошлины)</w:t>
            </w:r>
          </w:p>
        </w:tc>
        <w:tc>
          <w:tcPr>
            <w:tcW w:w="1134" w:type="dxa"/>
          </w:tcPr>
          <w:p w:rsidR="003953E1" w:rsidRPr="00791E4C" w:rsidRDefault="003953E1" w:rsidP="00791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3E1" w:rsidRPr="00791E4C">
        <w:tc>
          <w:tcPr>
            <w:tcW w:w="152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3953E1" w:rsidRPr="00791E4C">
        <w:tc>
          <w:tcPr>
            <w:tcW w:w="15277" w:type="dxa"/>
            <w:gridSpan w:val="11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152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__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953E1" w:rsidRPr="00791E4C" w:rsidRDefault="003953E1" w:rsidP="00791E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3953E1" w:rsidRPr="00791E4C" w:rsidRDefault="003953E1" w:rsidP="00791E4C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3953E1" w:rsidRPr="00791E4C" w:rsidRDefault="003953E1" w:rsidP="00791E4C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почтовая связь;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953E1" w:rsidRPr="00791E4C">
        <w:tc>
          <w:tcPr>
            <w:tcW w:w="657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953E1" w:rsidRPr="00791E4C">
        <w:tc>
          <w:tcPr>
            <w:tcW w:w="657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953E1" w:rsidRPr="00791E4C">
        <w:tc>
          <w:tcPr>
            <w:tcW w:w="14992" w:type="dxa"/>
            <w:gridSpan w:val="8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rPr>
          <w:trHeight w:val="643"/>
        </w:trPr>
        <w:tc>
          <w:tcPr>
            <w:tcW w:w="657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953E1" w:rsidRPr="00791E4C">
        <w:trPr>
          <w:trHeight w:val="1622"/>
        </w:trPr>
        <w:tc>
          <w:tcPr>
            <w:tcW w:w="657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953E1" w:rsidRPr="00791E4C">
        <w:trPr>
          <w:trHeight w:val="2351"/>
        </w:trPr>
        <w:tc>
          <w:tcPr>
            <w:tcW w:w="657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 (акт органа опеки и попечительства)</w:t>
            </w:r>
          </w:p>
        </w:tc>
        <w:tc>
          <w:tcPr>
            <w:tcW w:w="272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953E1" w:rsidRPr="00791E4C">
        <w:tc>
          <w:tcPr>
            <w:tcW w:w="6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791E4C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Условие предоставления документов</w:t>
            </w:r>
          </w:p>
        </w:tc>
        <w:tc>
          <w:tcPr>
            <w:tcW w:w="269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к документу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791E4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3953E1" w:rsidRPr="00791E4C">
        <w:tc>
          <w:tcPr>
            <w:tcW w:w="6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953E1" w:rsidRPr="00791E4C">
        <w:tc>
          <w:tcPr>
            <w:tcW w:w="15133" w:type="dxa"/>
            <w:gridSpan w:val="8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6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Заявление о предоставлении информации о порядке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предоставления жилищно-коммунальных услуг</w:t>
            </w:r>
          </w:p>
        </w:tc>
        <w:tc>
          <w:tcPr>
            <w:tcW w:w="1842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953E1" w:rsidRPr="00791E4C">
        <w:tc>
          <w:tcPr>
            <w:tcW w:w="124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791E4C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3953E1" w:rsidRPr="00791E4C">
        <w:tc>
          <w:tcPr>
            <w:tcW w:w="124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953E1" w:rsidRPr="00791E4C">
        <w:tc>
          <w:tcPr>
            <w:tcW w:w="15112" w:type="dxa"/>
            <w:gridSpan w:val="9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1242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–</w:t>
            </w:r>
          </w:p>
        </w:tc>
      </w:tr>
    </w:tbl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  <w:r w:rsidRPr="00F31BA5">
        <w:rPr>
          <w:rStyle w:val="FootnoteReference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W w:w="15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3953E1" w:rsidRPr="00791E4C">
        <w:tc>
          <w:tcPr>
            <w:tcW w:w="534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3953E1" w:rsidRPr="00791E4C">
        <w:tc>
          <w:tcPr>
            <w:tcW w:w="534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3953E1" w:rsidRPr="00791E4C">
        <w:tc>
          <w:tcPr>
            <w:tcW w:w="53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953E1" w:rsidRPr="00791E4C">
        <w:tc>
          <w:tcPr>
            <w:tcW w:w="15113" w:type="dxa"/>
            <w:gridSpan w:val="9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534" w:type="dxa"/>
          </w:tcPr>
          <w:p w:rsidR="003953E1" w:rsidRPr="00791E4C" w:rsidRDefault="003953E1" w:rsidP="00791E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953E1" w:rsidRPr="00791E4C" w:rsidRDefault="003953E1" w:rsidP="00FB428D">
            <w:pPr>
              <w:pStyle w:val="ConsPlusNormal"/>
            </w:pPr>
            <w:r w:rsidRPr="00791E4C"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273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почтовая связь;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53E1" w:rsidRPr="00791E4C">
        <w:tc>
          <w:tcPr>
            <w:tcW w:w="534" w:type="dxa"/>
          </w:tcPr>
          <w:p w:rsidR="003953E1" w:rsidRPr="00791E4C" w:rsidRDefault="003953E1" w:rsidP="00791E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953E1" w:rsidRPr="00791E4C" w:rsidRDefault="003953E1" w:rsidP="00791E4C">
            <w:pPr>
              <w:pStyle w:val="ConsPlusNormal"/>
              <w:jc w:val="both"/>
            </w:pPr>
            <w:r w:rsidRPr="00791E4C">
              <w:t>уведомление об отказе в предоставлении информации</w:t>
            </w:r>
          </w:p>
        </w:tc>
        <w:tc>
          <w:tcPr>
            <w:tcW w:w="2273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почтовая связь;</w:t>
            </w:r>
          </w:p>
          <w:p w:rsidR="003953E1" w:rsidRPr="00791E4C" w:rsidRDefault="003953E1" w:rsidP="00791E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953E1" w:rsidRPr="00791E4C">
        <w:tc>
          <w:tcPr>
            <w:tcW w:w="64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791E4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791E4C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3953E1" w:rsidRPr="00791E4C">
        <w:tc>
          <w:tcPr>
            <w:tcW w:w="64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953E1" w:rsidRPr="00791E4C">
        <w:tc>
          <w:tcPr>
            <w:tcW w:w="14992" w:type="dxa"/>
            <w:gridSpan w:val="7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14992" w:type="dxa"/>
            <w:gridSpan w:val="7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3953E1" w:rsidRPr="00791E4C">
        <w:tc>
          <w:tcPr>
            <w:tcW w:w="64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специалист: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специалист МФЦ;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специалист администрации, ответственный за прием документов</w:t>
            </w:r>
          </w:p>
        </w:tc>
        <w:tc>
          <w:tcPr>
            <w:tcW w:w="241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формы заявлений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форма уведомления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 1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3953E1" w:rsidRPr="00791E4C">
        <w:tc>
          <w:tcPr>
            <w:tcW w:w="14992" w:type="dxa"/>
            <w:gridSpan w:val="7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2:Принятие решения о предоставлении муниципальной услуги либо об отказе в ее предоставлении</w:t>
            </w:r>
          </w:p>
        </w:tc>
      </w:tr>
      <w:tr w:rsidR="003953E1" w:rsidRPr="00791E4C">
        <w:tc>
          <w:tcPr>
            <w:tcW w:w="64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 xml:space="preserve">- проверяет наличие или отсутствие оснований для отказа в предоставлении муниципальной услуги, </w:t>
            </w:r>
          </w:p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готовит письменный ответ, содержащий запрашиваемую информацию о порядке предоставления жилищно-коммунальных услуг и передает его для подписания   главе поселения (главе администрации).</w:t>
            </w:r>
          </w:p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в случае наличия оснований готовит уведомление об отказе в предоставлении информации по форме и передает его для подписания   главе поселения (главе администрации).</w:t>
            </w:r>
          </w:p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Письменный ответ регистрируется в журнале регистрации исходящей корреспонденции.</w:t>
            </w:r>
          </w:p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 поступлении заявления через МФЦ зарегистрированные письменный ответ направляется с сопроводительным письмом в адрес МФЦ в день регистрации, но не позднее дня, следующего за днем подписания.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28 кален.дн.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Приложение № 3</w:t>
            </w:r>
          </w:p>
        </w:tc>
      </w:tr>
      <w:tr w:rsidR="003953E1" w:rsidRPr="00791E4C">
        <w:tc>
          <w:tcPr>
            <w:tcW w:w="14992" w:type="dxa"/>
            <w:gridSpan w:val="7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 3:Выдача (направление) заявителю результата предоставления муниципальной услуги</w:t>
            </w:r>
          </w:p>
        </w:tc>
      </w:tr>
      <w:tr w:rsidR="003953E1" w:rsidRPr="00791E4C">
        <w:tc>
          <w:tcPr>
            <w:tcW w:w="641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</w:tcPr>
          <w:p w:rsidR="003953E1" w:rsidRPr="00791E4C" w:rsidRDefault="003953E1" w:rsidP="0079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Письменный ответ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Уполномоченный сотрудник администрации или МФЦ</w:t>
            </w:r>
          </w:p>
        </w:tc>
        <w:tc>
          <w:tcPr>
            <w:tcW w:w="2410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3953E1" w:rsidRPr="00F31BA5" w:rsidRDefault="003953E1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953E1" w:rsidRPr="00791E4C">
        <w:tc>
          <w:tcPr>
            <w:tcW w:w="23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953E1" w:rsidRPr="00791E4C">
        <w:tc>
          <w:tcPr>
            <w:tcW w:w="2376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953E1" w:rsidRPr="00791E4C">
        <w:tc>
          <w:tcPr>
            <w:tcW w:w="14993" w:type="dxa"/>
            <w:gridSpan w:val="7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E4C">
              <w:rPr>
                <w:rFonts w:ascii="Times New Roman" w:hAnsi="Times New Roman" w:cs="Times New Roman"/>
                <w:b/>
                <w:bCs/>
              </w:rPr>
              <w:t>1. Наименование «подуслуги» 1:Предоставление информации о порядке предоставления жилищно-коммунальных услуг населению</w:t>
            </w:r>
          </w:p>
        </w:tc>
      </w:tr>
      <w:tr w:rsidR="003953E1" w:rsidRPr="00791E4C">
        <w:tc>
          <w:tcPr>
            <w:tcW w:w="2376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3953E1" w:rsidRPr="00791E4C" w:rsidRDefault="003953E1" w:rsidP="0079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3953E1" w:rsidRPr="00791E4C" w:rsidRDefault="003953E1" w:rsidP="00791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4C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1BA5">
        <w:rPr>
          <w:rFonts w:ascii="Times New Roman" w:hAnsi="Times New Roman" w:cs="Times New Roman"/>
          <w:b/>
          <w:bCs/>
        </w:rPr>
        <w:t>Перечень приложений:</w:t>
      </w:r>
    </w:p>
    <w:p w:rsidR="003953E1" w:rsidRPr="00F31BA5" w:rsidRDefault="003953E1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1 (форма заявления)</w:t>
      </w:r>
    </w:p>
    <w:p w:rsidR="003953E1" w:rsidRPr="00F31BA5" w:rsidRDefault="003953E1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3953E1" w:rsidRPr="00F31BA5" w:rsidRDefault="003953E1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3953E1" w:rsidRPr="00F31BA5" w:rsidRDefault="003953E1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3E1" w:rsidRPr="00F31BA5" w:rsidRDefault="003953E1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3E1" w:rsidRPr="00F31BA5" w:rsidRDefault="003953E1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953E1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53E1" w:rsidRPr="00F31BA5" w:rsidRDefault="003953E1" w:rsidP="00DF72FE">
      <w:pPr>
        <w:pStyle w:val="Heading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1</w:t>
      </w:r>
    </w:p>
    <w:p w:rsidR="003953E1" w:rsidRPr="00F31BA5" w:rsidRDefault="003953E1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3953E1" w:rsidRPr="00F31BA5" w:rsidRDefault="003953E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(Ф.И.О)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3953E1" w:rsidRPr="00F31BA5" w:rsidRDefault="003953E1" w:rsidP="00BC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BC7171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3953E1" w:rsidRPr="00F31BA5" w:rsidRDefault="003953E1" w:rsidP="00BC7171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 w:type="column"/>
      </w:r>
    </w:p>
    <w:p w:rsidR="003953E1" w:rsidRPr="00F31BA5" w:rsidRDefault="003953E1" w:rsidP="00DF72FE">
      <w:pPr>
        <w:pStyle w:val="Heading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953E1" w:rsidRPr="00F31BA5" w:rsidRDefault="003953E1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1,2 (прописью)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953E1" w:rsidRPr="00F31BA5" w:rsidRDefault="003953E1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953E1" w:rsidRPr="00F31BA5" w:rsidRDefault="003953E1" w:rsidP="00317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документов)</w:t>
      </w:r>
    </w:p>
    <w:p w:rsidR="003953E1" w:rsidRPr="00F31BA5" w:rsidRDefault="003953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953E1" w:rsidRPr="00F31BA5" w:rsidRDefault="003953E1" w:rsidP="00D970CF">
      <w:pPr>
        <w:pStyle w:val="Heading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3</w:t>
      </w: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Кому: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3953E1" w:rsidRPr="00F31BA5" w:rsidRDefault="003953E1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hAnsi="Times New Roman" w:cs="Times New Roman"/>
          <w:sz w:val="28"/>
          <w:szCs w:val="28"/>
          <w:lang w:eastAsia="ru-RU"/>
        </w:rPr>
        <w:t>(должность)                     (подпись)    (расшифровка подписи)</w:t>
      </w:r>
    </w:p>
    <w:sectPr w:rsidR="003953E1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E1" w:rsidRDefault="003953E1" w:rsidP="00D328E5">
      <w:pPr>
        <w:spacing w:after="0" w:line="240" w:lineRule="auto"/>
      </w:pPr>
      <w:r>
        <w:separator/>
      </w:r>
    </w:p>
  </w:endnote>
  <w:endnote w:type="continuationSeparator" w:id="1">
    <w:p w:rsidR="003953E1" w:rsidRDefault="003953E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E1" w:rsidRDefault="003953E1" w:rsidP="00D328E5">
      <w:pPr>
        <w:spacing w:after="0" w:line="240" w:lineRule="auto"/>
      </w:pPr>
      <w:r>
        <w:separator/>
      </w:r>
    </w:p>
  </w:footnote>
  <w:footnote w:type="continuationSeparator" w:id="1">
    <w:p w:rsidR="003953E1" w:rsidRDefault="003953E1" w:rsidP="00D328E5">
      <w:pPr>
        <w:spacing w:after="0" w:line="240" w:lineRule="auto"/>
      </w:pPr>
      <w:r>
        <w:continuationSeparator/>
      </w:r>
    </w:p>
  </w:footnote>
  <w:footnote w:id="2">
    <w:p w:rsidR="003953E1" w:rsidRDefault="003953E1">
      <w:pPr>
        <w:pStyle w:val="FootnoteText"/>
      </w:pPr>
      <w:r w:rsidRPr="00F31BA5">
        <w:rPr>
          <w:rStyle w:val="FootnoteReference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953E1" w:rsidRDefault="003953E1">
      <w:pPr>
        <w:pStyle w:val="FootnoteText"/>
      </w:pPr>
      <w:r w:rsidRPr="00F31BA5">
        <w:rPr>
          <w:rStyle w:val="FootnoteReference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953E1" w:rsidRDefault="003953E1">
      <w:pPr>
        <w:pStyle w:val="FootnoteText"/>
      </w:pPr>
      <w:r w:rsidRPr="00F31BA5">
        <w:rPr>
          <w:rStyle w:val="FootnoteReference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3953E1" w:rsidRDefault="003953E1">
      <w:pPr>
        <w:pStyle w:val="FootnoteText"/>
      </w:pPr>
      <w:r w:rsidRPr="00F31BA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6">
    <w:p w:rsidR="003953E1" w:rsidRDefault="003953E1">
      <w:pPr>
        <w:pStyle w:val="FootnoteText"/>
      </w:pPr>
      <w:r w:rsidRPr="00DD7852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3953E1" w:rsidRDefault="003953E1">
      <w:pPr>
        <w:pStyle w:val="FootnoteText"/>
      </w:pPr>
      <w:r w:rsidRPr="00DD7852">
        <w:rPr>
          <w:rStyle w:val="FootnoteReference"/>
        </w:rPr>
        <w:footnoteRef/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326EA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600"/>
    <w:rsid w:val="000E5FA8"/>
    <w:rsid w:val="001047CD"/>
    <w:rsid w:val="00111D50"/>
    <w:rsid w:val="001154C7"/>
    <w:rsid w:val="001412C6"/>
    <w:rsid w:val="001412EF"/>
    <w:rsid w:val="00143098"/>
    <w:rsid w:val="00154560"/>
    <w:rsid w:val="001710B7"/>
    <w:rsid w:val="00190D59"/>
    <w:rsid w:val="001A712D"/>
    <w:rsid w:val="001D1545"/>
    <w:rsid w:val="001F3F22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953E1"/>
    <w:rsid w:val="003A32DA"/>
    <w:rsid w:val="003B3097"/>
    <w:rsid w:val="003B6302"/>
    <w:rsid w:val="003B7B6C"/>
    <w:rsid w:val="003C5387"/>
    <w:rsid w:val="003F4C77"/>
    <w:rsid w:val="00402332"/>
    <w:rsid w:val="0040302A"/>
    <w:rsid w:val="00411797"/>
    <w:rsid w:val="00457B7F"/>
    <w:rsid w:val="00465C77"/>
    <w:rsid w:val="004850E1"/>
    <w:rsid w:val="004938FE"/>
    <w:rsid w:val="004959F2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8444C"/>
    <w:rsid w:val="005A1D24"/>
    <w:rsid w:val="005B1D04"/>
    <w:rsid w:val="005B5DC1"/>
    <w:rsid w:val="005E25FA"/>
    <w:rsid w:val="00621F36"/>
    <w:rsid w:val="00646B5F"/>
    <w:rsid w:val="00655F67"/>
    <w:rsid w:val="00656535"/>
    <w:rsid w:val="006605ED"/>
    <w:rsid w:val="00662BB7"/>
    <w:rsid w:val="00663F53"/>
    <w:rsid w:val="00682329"/>
    <w:rsid w:val="006912BC"/>
    <w:rsid w:val="006913E1"/>
    <w:rsid w:val="00693701"/>
    <w:rsid w:val="006A687E"/>
    <w:rsid w:val="006C552C"/>
    <w:rsid w:val="006C706E"/>
    <w:rsid w:val="006E4E03"/>
    <w:rsid w:val="006F2352"/>
    <w:rsid w:val="0070015D"/>
    <w:rsid w:val="00704F1E"/>
    <w:rsid w:val="00706119"/>
    <w:rsid w:val="00725A06"/>
    <w:rsid w:val="00726B0A"/>
    <w:rsid w:val="007276D5"/>
    <w:rsid w:val="00733AA2"/>
    <w:rsid w:val="00750C15"/>
    <w:rsid w:val="007529A1"/>
    <w:rsid w:val="007775FB"/>
    <w:rsid w:val="00791E4C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D1414"/>
    <w:rsid w:val="009F148E"/>
    <w:rsid w:val="009F1B52"/>
    <w:rsid w:val="00A019A3"/>
    <w:rsid w:val="00A068CE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09C3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2296</TotalTime>
  <Pages>16</Pages>
  <Words>2560</Words>
  <Characters>14598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63</cp:revision>
  <cp:lastPrinted>2016-12-22T11:15:00Z</cp:lastPrinted>
  <dcterms:created xsi:type="dcterms:W3CDTF">2015-09-01T14:06:00Z</dcterms:created>
  <dcterms:modified xsi:type="dcterms:W3CDTF">2016-12-26T12:17:00Z</dcterms:modified>
</cp:coreProperties>
</file>